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9C29BC" w:rsidRPr="00D664F8" w14:paraId="07EFC844" w14:textId="77777777" w:rsidTr="04732926">
        <w:trPr>
          <w:trHeight w:val="413"/>
        </w:trPr>
        <w:tc>
          <w:tcPr>
            <w:tcW w:w="9498" w:type="dxa"/>
            <w:gridSpan w:val="3"/>
          </w:tcPr>
          <w:p w14:paraId="34FA788F" w14:textId="65BAFEF3" w:rsidR="009B5707" w:rsidRPr="00D664F8" w:rsidRDefault="1BD99AB0" w:rsidP="00930D5D">
            <w:pPr>
              <w:ind w:left="203" w:hanging="203"/>
              <w:rPr>
                <w:rFonts w:ascii="Lato" w:hAnsi="Lato" w:cs="Arial"/>
                <w:sz w:val="22"/>
                <w:szCs w:val="22"/>
                <w:lang w:eastAsia="en-GB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00174203" w:rsidRPr="00D664F8">
              <w:rPr>
                <w:rFonts w:ascii="Lato" w:hAnsi="Lato" w:cs="Arial"/>
                <w:b/>
                <w:bCs/>
                <w:sz w:val="22"/>
                <w:szCs w:val="22"/>
              </w:rPr>
              <w:t>TITLE</w:t>
            </w:r>
            <w:r w:rsidR="00174203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 xml:space="preserve">: </w:t>
            </w:r>
            <w:r w:rsidR="00EF33BF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 </w:t>
            </w:r>
            <w:r w:rsidR="009B5707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BB5CC4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Research</w:t>
            </w:r>
            <w:r w:rsidR="009C29BC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A42B83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and Evaluation</w:t>
            </w:r>
            <w:r w:rsidR="00380BC5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4D691205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 xml:space="preserve">Unit </w:t>
            </w:r>
            <w:r w:rsidR="00380BC5" w:rsidRPr="00D664F8">
              <w:rPr>
                <w:rFonts w:ascii="Lato" w:hAnsi="Lato" w:cs="Arial"/>
                <w:b/>
                <w:bCs/>
                <w:sz w:val="22"/>
                <w:szCs w:val="22"/>
                <w:lang w:eastAsia="en-GB"/>
              </w:rPr>
              <w:t>Manager</w:t>
            </w:r>
          </w:p>
        </w:tc>
      </w:tr>
      <w:tr w:rsidR="009C29BC" w:rsidRPr="00D664F8" w14:paraId="44960AE0" w14:textId="77777777" w:rsidTr="04732926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39BDAA39" w14:textId="77777777" w:rsidR="008D5698" w:rsidRPr="00D664F8" w:rsidRDefault="00F55B51" w:rsidP="009C29BC">
            <w:pPr>
              <w:tabs>
                <w:tab w:val="left" w:pos="1418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TEAM/PROGRAMME</w:t>
            </w:r>
            <w:r w:rsidR="00174203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: </w:t>
            </w:r>
          </w:p>
          <w:p w14:paraId="019A7FFA" w14:textId="16941429" w:rsidR="00A621D2" w:rsidRPr="00D664F8" w:rsidRDefault="00A621D2" w:rsidP="009C29BC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Program Quality</w:t>
            </w:r>
            <w:r w:rsidR="07AB7B10" w:rsidRPr="00D664F8">
              <w:rPr>
                <w:rFonts w:ascii="Lato" w:hAnsi="Lato" w:cs="Arial"/>
                <w:sz w:val="22"/>
                <w:szCs w:val="22"/>
              </w:rPr>
              <w:t xml:space="preserve"> and </w:t>
            </w:r>
            <w:r w:rsidRPr="00D664F8">
              <w:rPr>
                <w:rFonts w:ascii="Lato" w:hAnsi="Lato" w:cs="Arial"/>
                <w:sz w:val="22"/>
                <w:szCs w:val="22"/>
              </w:rPr>
              <w:t>Impact</w:t>
            </w:r>
          </w:p>
          <w:p w14:paraId="14E282AA" w14:textId="5CDCF47B" w:rsidR="00EF33BF" w:rsidRPr="00D664F8" w:rsidRDefault="00EF33BF" w:rsidP="009C29BC">
            <w:pPr>
              <w:tabs>
                <w:tab w:val="left" w:pos="1418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71B000BD" w14:textId="77777777" w:rsidR="008D5698" w:rsidRPr="00D664F8" w:rsidRDefault="00F55B51" w:rsidP="008D5698">
            <w:pPr>
              <w:tabs>
                <w:tab w:val="left" w:pos="1693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LOCATION</w:t>
            </w:r>
            <w:r w:rsidR="00174203" w:rsidRPr="00D664F8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0E263E2" w:rsidRPr="00D664F8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60F61E82" w14:textId="77777777" w:rsidR="00933DC8" w:rsidRPr="00D664F8" w:rsidRDefault="00933DC8" w:rsidP="008D5698">
            <w:pPr>
              <w:tabs>
                <w:tab w:val="left" w:pos="1693"/>
              </w:tabs>
              <w:rPr>
                <w:rStyle w:val="Strong"/>
                <w:rFonts w:ascii="Lato" w:hAnsi="Lato"/>
                <w:color w:val="222221"/>
                <w:sz w:val="22"/>
                <w:szCs w:val="22"/>
                <w:shd w:val="clear" w:color="auto" w:fill="FFFFFF"/>
              </w:rPr>
            </w:pPr>
            <w:r w:rsidRPr="00D664F8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 xml:space="preserve">UK (London or Remote) or any existing Save the Children International Regional or Country office </w:t>
            </w:r>
            <w:r w:rsidRPr="00D664F8">
              <w:rPr>
                <w:rStyle w:val="Strong"/>
                <w:rFonts w:ascii="Lato" w:hAnsi="Lato"/>
                <w:color w:val="222221"/>
                <w:sz w:val="22"/>
                <w:szCs w:val="22"/>
                <w:shd w:val="clear" w:color="auto" w:fill="FFFFFF"/>
              </w:rPr>
              <w:t>Worldwide</w:t>
            </w:r>
            <w:r w:rsidRPr="00D664F8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>.</w:t>
            </w:r>
            <w:r w:rsidRPr="00D664F8">
              <w:rPr>
                <w:rStyle w:val="Strong"/>
                <w:rFonts w:ascii="Lato" w:hAnsi="Lato"/>
                <w:color w:val="222221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50BB82CE" w14:textId="245B631D" w:rsidR="00174203" w:rsidRPr="00D664F8" w:rsidRDefault="008D5698" w:rsidP="008D5698">
            <w:pPr>
              <w:tabs>
                <w:tab w:val="left" w:pos="1693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Save the Children will not support with working visa in country of non-citizenship.</w:t>
            </w:r>
            <w:r w:rsidR="00D327D5" w:rsidRPr="00D664F8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</w:tc>
      </w:tr>
      <w:tr w:rsidR="009C29BC" w:rsidRPr="00D664F8" w14:paraId="3472C533" w14:textId="77777777" w:rsidTr="04732926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1D7F7714" w14:textId="023A0F2E" w:rsidR="00933DC8" w:rsidRPr="00D664F8" w:rsidRDefault="00EF33BF" w:rsidP="00797238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GRADE</w:t>
            </w:r>
            <w:r w:rsidR="00F55B51" w:rsidRPr="00D664F8">
              <w:rPr>
                <w:rFonts w:ascii="Lato" w:hAnsi="Lato" w:cs="Arial"/>
                <w:sz w:val="22"/>
                <w:szCs w:val="22"/>
              </w:rPr>
              <w:t>:</w:t>
            </w:r>
            <w:r w:rsidR="00933DC8" w:rsidRPr="00D664F8">
              <w:rPr>
                <w:rFonts w:ascii="Lato" w:hAnsi="Lato" w:cs="Arial"/>
                <w:sz w:val="22"/>
                <w:szCs w:val="22"/>
              </w:rPr>
              <w:t xml:space="preserve"> C / 3 </w:t>
            </w:r>
          </w:p>
          <w:p w14:paraId="1C1D71C1" w14:textId="080406A4" w:rsidR="00F55B51" w:rsidRPr="00D664F8" w:rsidRDefault="00933DC8" w:rsidP="00797238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Mid-Senior level</w:t>
            </w:r>
          </w:p>
          <w:p w14:paraId="4B2C1EBF" w14:textId="0B0D6662" w:rsidR="00797238" w:rsidRPr="00D664F8" w:rsidRDefault="00797238" w:rsidP="00797238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AEF23AD" w14:textId="77777777" w:rsidR="008D5698" w:rsidRPr="00D664F8" w:rsidRDefault="00B5365E" w:rsidP="24ED994D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CONTRACT</w:t>
            </w:r>
            <w:r w:rsidR="00E2250C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LENGTH</w:t>
            </w: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09C29BC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</w:p>
          <w:p w14:paraId="1C92527A" w14:textId="7F4BAD40" w:rsidR="00267F7F" w:rsidRPr="00D664F8" w:rsidRDefault="01E17032" w:rsidP="006B047C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  <w:lang w:eastAsia="en-GB"/>
              </w:rPr>
              <w:t>2</w:t>
            </w:r>
            <w:r w:rsidR="008D5698" w:rsidRPr="00D664F8">
              <w:rPr>
                <w:rFonts w:ascii="Lato" w:hAnsi="Lato" w:cs="Arial"/>
                <w:sz w:val="22"/>
                <w:szCs w:val="22"/>
                <w:lang w:eastAsia="en-GB"/>
              </w:rPr>
              <w:t xml:space="preserve"> years</w:t>
            </w:r>
            <w:r w:rsidR="006B047C">
              <w:rPr>
                <w:rFonts w:ascii="Lato" w:hAnsi="Lato" w:cs="Arial"/>
                <w:sz w:val="22"/>
                <w:szCs w:val="22"/>
                <w:lang w:eastAsia="en-GB"/>
              </w:rPr>
              <w:t xml:space="preserve"> (possibility of extension)</w:t>
            </w:r>
          </w:p>
        </w:tc>
      </w:tr>
      <w:tr w:rsidR="009C29BC" w:rsidRPr="00D664F8" w14:paraId="5CFC479C" w14:textId="77777777" w:rsidTr="04732926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3203F5D1" w14:textId="1DDD80ED" w:rsidR="00770638" w:rsidRPr="00D664F8" w:rsidRDefault="00770638" w:rsidP="24ED994D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CHILD SAFEGUARDING: </w:t>
            </w:r>
          </w:p>
          <w:p w14:paraId="157FA57C" w14:textId="0631601A" w:rsidR="00770638" w:rsidRPr="00D664F8" w:rsidRDefault="00933DC8" w:rsidP="00933DC8">
            <w:p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  <w:lang w:val="en-US"/>
              </w:rPr>
              <w:t xml:space="preserve">Level 2: </w:t>
            </w:r>
            <w:r w:rsidRPr="00D664F8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D664F8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have access to personal data about children and/or young people as part of their work; </w:t>
            </w:r>
            <w:r w:rsidRPr="00D664F8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or</w:t>
            </w:r>
            <w:r w:rsidRPr="00D664F8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be working  in a ‘regulated’ position (accountant, barrister, solicitor, legal executive); therefore a police check  will be required (at ‘standard’ level in the UK or equivalent in other countries).</w:t>
            </w:r>
          </w:p>
        </w:tc>
      </w:tr>
      <w:tr w:rsidR="009C29BC" w:rsidRPr="00D664F8" w14:paraId="7748C078" w14:textId="77777777" w:rsidTr="04732926">
        <w:trPr>
          <w:trHeight w:val="1765"/>
        </w:trPr>
        <w:tc>
          <w:tcPr>
            <w:tcW w:w="9498" w:type="dxa"/>
            <w:gridSpan w:val="3"/>
            <w:shd w:val="clear" w:color="auto" w:fill="auto"/>
          </w:tcPr>
          <w:p w14:paraId="37571BEC" w14:textId="5F72A94C" w:rsidR="004D02E8" w:rsidRPr="00D664F8" w:rsidRDefault="002B21C3" w:rsidP="24ED994D">
            <w:pPr>
              <w:rPr>
                <w:rFonts w:ascii="Lato" w:hAnsi="Lato" w:cs="Arial"/>
                <w:b/>
                <w:bCs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ROLE</w:t>
            </w:r>
            <w:r w:rsidR="00D5085F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PURPOSE</w:t>
            </w: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00984B86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</w:p>
          <w:p w14:paraId="0AA04C65" w14:textId="07B312B5" w:rsidR="0075663B" w:rsidRPr="00D664F8" w:rsidRDefault="62AF4559" w:rsidP="04732926">
            <w:pPr>
              <w:tabs>
                <w:tab w:val="left" w:pos="2410"/>
              </w:tabs>
              <w:spacing w:after="120" w:line="260" w:lineRule="atLeast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The</w:t>
            </w:r>
            <w:r w:rsidRPr="00D664F8">
              <w:rPr>
                <w:rFonts w:ascii="Lato" w:eastAsia="Lato" w:hAnsi="Lato" w:cs="Lato"/>
                <w:sz w:val="22"/>
                <w:szCs w:val="22"/>
              </w:rPr>
              <w:t xml:space="preserve"> Research and Evaluation (R&amp;E) Manager is a senior member o</w:t>
            </w: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f the Global R&amp;E Unit. The primary role is to manage a team of a team of R&amp;E Specialists, Officers and Associates deployed to deliver studies for Save the Children.</w:t>
            </w:r>
          </w:p>
          <w:p w14:paraId="3B8FD55B" w14:textId="274C5EEC" w:rsidR="0075663B" w:rsidRPr="00D664F8" w:rsidRDefault="62AF4559" w:rsidP="04732926">
            <w:pPr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  <w:lang w:val="en-SG"/>
              </w:rPr>
              <w:t>The role of the R&amp;E Manager is to:</w:t>
            </w:r>
          </w:p>
          <w:p w14:paraId="4269961D" w14:textId="285C70C7" w:rsidR="0075663B" w:rsidRPr="00D664F8" w:rsidRDefault="62AF4559" w:rsidP="04732926">
            <w:pPr>
              <w:pStyle w:val="ListParagraph"/>
              <w:numPr>
                <w:ilvl w:val="0"/>
                <w:numId w:val="33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  <w:lang w:val="en-SG"/>
              </w:rPr>
              <w:t>Manage the R&amp;E Unit staff and project portfolio/pipeline,</w:t>
            </w:r>
          </w:p>
          <w:p w14:paraId="2215113F" w14:textId="35618EF4" w:rsidR="0075663B" w:rsidRPr="00D664F8" w:rsidRDefault="62AF4559" w:rsidP="04732926">
            <w:pPr>
              <w:pStyle w:val="ListParagraph"/>
              <w:numPr>
                <w:ilvl w:val="0"/>
                <w:numId w:val="33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Provide a quality and timely service </w:t>
            </w:r>
            <w:r w:rsidR="15F277B2"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in </w:t>
            </w: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communicating R&amp;E Unit service</w:t>
            </w:r>
            <w:r w:rsidR="7CD1E8A2"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s</w:t>
            </w: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, responding to and delivering R&amp;E Unit requests</w:t>
            </w:r>
          </w:p>
          <w:p w14:paraId="2B4A963C" w14:textId="4BACDA0C" w:rsidR="0075663B" w:rsidRPr="00D664F8" w:rsidRDefault="62AF4559" w:rsidP="04732926">
            <w:pPr>
              <w:pStyle w:val="ListParagraph"/>
              <w:numPr>
                <w:ilvl w:val="0"/>
                <w:numId w:val="33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  <w:lang w:val="en-US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  <w:lang w:val="en-SG"/>
              </w:rPr>
              <w:t>Pitch for and project manage large multi-country studies</w:t>
            </w:r>
          </w:p>
          <w:p w14:paraId="68F985CD" w14:textId="557E77CC" w:rsidR="0075663B" w:rsidRPr="00D664F8" w:rsidRDefault="62AF4559" w:rsidP="04732926">
            <w:pPr>
              <w:pStyle w:val="ListParagraph"/>
              <w:numPr>
                <w:ilvl w:val="0"/>
                <w:numId w:val="33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  <w:lang w:val="en-SG"/>
              </w:rPr>
              <w:t>Conduct R&amp;E Unit management and Key Performance Indicator monitoring and reporting</w:t>
            </w:r>
          </w:p>
          <w:p w14:paraId="2FC6AB82" w14:textId="5AA9295C" w:rsidR="0075663B" w:rsidRPr="00D664F8" w:rsidRDefault="0075663B" w:rsidP="04732926">
            <w:pPr>
              <w:rPr>
                <w:rStyle w:val="normaltextrun"/>
                <w:rFonts w:ascii="Lato" w:eastAsia="Lato" w:hAnsi="Lato" w:cs="Lato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5C9B837E" w14:textId="51CD6230" w:rsidR="0075663B" w:rsidRPr="00D664F8" w:rsidRDefault="62AF4559" w:rsidP="04732926">
            <w:pPr>
              <w:rPr>
                <w:rStyle w:val="normaltextrun"/>
                <w:rFonts w:ascii="Lato" w:eastAsia="Lato" w:hAnsi="Lato" w:cs="Lato"/>
                <w:i/>
                <w:iCs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i/>
                <w:iCs/>
                <w:color w:val="000000" w:themeColor="text1"/>
                <w:sz w:val="22"/>
                <w:szCs w:val="22"/>
              </w:rPr>
              <w:t>Note that this role has limited direct involvement in conducting research, evaluations or other types of studies however, will review R&amp; Terms of References and manage R&amp;E projects and quality assurance.</w:t>
            </w:r>
          </w:p>
          <w:p w14:paraId="67425877" w14:textId="07A1DB06" w:rsidR="0075663B" w:rsidRPr="00D664F8" w:rsidRDefault="0075663B" w:rsidP="4B5677CE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081DE8" w:rsidRPr="00D664F8" w14:paraId="3C888997" w14:textId="77777777" w:rsidTr="04732926">
        <w:trPr>
          <w:trHeight w:val="307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35F" w14:textId="77777777" w:rsidR="00FC67B6" w:rsidRPr="00D664F8" w:rsidRDefault="002B21C3" w:rsidP="24ED994D">
            <w:pPr>
              <w:tabs>
                <w:tab w:val="left" w:pos="2410"/>
              </w:tabs>
              <w:snapToGrid w:val="0"/>
              <w:rPr>
                <w:rFonts w:ascii="Lato" w:hAnsi="Lato" w:cs="Arial"/>
                <w:b/>
                <w:bCs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SCOPE OF ROLE</w:t>
            </w:r>
            <w:r w:rsidR="00174203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: </w:t>
            </w:r>
          </w:p>
          <w:p w14:paraId="4270FAD3" w14:textId="550E506B" w:rsidR="00930D5D" w:rsidRPr="00D664F8" w:rsidRDefault="00930D5D" w:rsidP="4B5677CE">
            <w:pPr>
              <w:rPr>
                <w:rFonts w:ascii="Lato" w:eastAsia="Gill Sans MT" w:hAnsi="Lato" w:cs="Gill Sans MT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Reports to: </w:t>
            </w:r>
            <w:r w:rsidR="1AED9427"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R&amp;E Director and dotted line report to </w:t>
            </w:r>
            <w:r w:rsidR="525E290A"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Global Expertise and Humanitarian Surge Platform </w:t>
            </w:r>
            <w:r w:rsidR="1AED9427"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Manager</w:t>
            </w:r>
          </w:p>
          <w:p w14:paraId="035353A3" w14:textId="2160D13A" w:rsidR="00930D5D" w:rsidRPr="00D664F8" w:rsidRDefault="00930D5D" w:rsidP="4B5677CE">
            <w:pPr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Staff reporting to this post: </w:t>
            </w:r>
          </w:p>
          <w:p w14:paraId="2EBC45AB" w14:textId="47344875" w:rsidR="00930D5D" w:rsidRPr="00D664F8" w:rsidRDefault="00930D5D" w:rsidP="4B5677CE">
            <w:pPr>
              <w:rPr>
                <w:rFonts w:ascii="Lato" w:eastAsia="Gill Sans MT" w:hAnsi="Lato" w:cs="Gill Sans MT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Direct: </w:t>
            </w:r>
            <w:r w:rsidRPr="00D664F8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1E39561F"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6-8 R&amp;E staff</w:t>
            </w:r>
          </w:p>
          <w:p w14:paraId="07C98678" w14:textId="70664A0F" w:rsidR="00930D5D" w:rsidRPr="00D664F8" w:rsidRDefault="00930D5D" w:rsidP="4B5677CE">
            <w:pPr>
              <w:rPr>
                <w:rFonts w:ascii="Lato" w:eastAsia="Gill Sans MT" w:hAnsi="Lato" w:cs="Gill Sans MT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Indirect:</w:t>
            </w:r>
            <w:r w:rsidR="00A97D9A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  <w:r w:rsidR="6067B887"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R&amp;E Officers, R&amp;E Associates/Assistants and R&amp;E Interns reporting to R&amp;E Specialists</w:t>
            </w:r>
          </w:p>
          <w:p w14:paraId="7AFD52AB" w14:textId="193189E7" w:rsidR="00E72363" w:rsidRPr="00D664F8" w:rsidRDefault="00930D5D" w:rsidP="4B5677CE">
            <w:pPr>
              <w:tabs>
                <w:tab w:val="left" w:pos="2410"/>
              </w:tabs>
              <w:snapToGrid w:val="0"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Budget Responsibilities: </w:t>
            </w:r>
            <w:r w:rsidR="0044681F" w:rsidRPr="00D664F8">
              <w:rPr>
                <w:rFonts w:ascii="Lato" w:hAnsi="Lato" w:cs="Arial"/>
                <w:sz w:val="22"/>
                <w:szCs w:val="22"/>
              </w:rPr>
              <w:t xml:space="preserve">R&amp;E </w:t>
            </w:r>
            <w:r w:rsidR="061FD6BF" w:rsidRPr="00D664F8">
              <w:rPr>
                <w:rFonts w:ascii="Lato" w:hAnsi="Lato" w:cs="Arial"/>
                <w:sz w:val="22"/>
                <w:szCs w:val="22"/>
              </w:rPr>
              <w:t xml:space="preserve">Unit </w:t>
            </w:r>
            <w:r w:rsidR="0044681F" w:rsidRPr="00D664F8">
              <w:rPr>
                <w:rFonts w:ascii="Lato" w:hAnsi="Lato" w:cs="Arial"/>
                <w:sz w:val="22"/>
                <w:szCs w:val="22"/>
              </w:rPr>
              <w:t>budget monitoring</w:t>
            </w:r>
          </w:p>
          <w:p w14:paraId="293711CE" w14:textId="546943AD" w:rsidR="00930D5D" w:rsidRPr="00D664F8" w:rsidRDefault="00930D5D" w:rsidP="4B5677CE">
            <w:pPr>
              <w:tabs>
                <w:tab w:val="left" w:pos="2410"/>
              </w:tabs>
              <w:snapToGrid w:val="0"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Role dimensions: </w:t>
            </w:r>
          </w:p>
          <w:p w14:paraId="29EE7844" w14:textId="41E67E7A" w:rsidR="00930D5D" w:rsidRPr="00D664F8" w:rsidRDefault="4440A1A9" w:rsidP="04732926">
            <w:pPr>
              <w:snapToGrid w:val="0"/>
              <w:spacing w:line="260" w:lineRule="atLeast"/>
              <w:rPr>
                <w:rFonts w:ascii="Lato" w:eastAsia="Lato" w:hAnsi="Lato" w:cs="Lato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sz w:val="22"/>
                <w:szCs w:val="22"/>
              </w:rPr>
              <w:t>The role holder reports directly to the R&amp;E Director and dotted line report into the Global Expertise and Humanitarian Surge Platform (GEHSP) Manager. The role holder directly interfaces with Program Development and</w:t>
            </w:r>
            <w:r w:rsidR="191EA657" w:rsidRPr="00D664F8">
              <w:rPr>
                <w:rFonts w:ascii="Lato" w:eastAsia="Lato" w:hAnsi="Lato" w:cs="Lato"/>
                <w:sz w:val="22"/>
                <w:szCs w:val="22"/>
              </w:rPr>
              <w:t xml:space="preserve"> Quality (PDQ)</w:t>
            </w:r>
            <w:r w:rsidRPr="00D664F8">
              <w:rPr>
                <w:rFonts w:ascii="Lato" w:eastAsia="Lato" w:hAnsi="Lato" w:cs="Lato"/>
                <w:sz w:val="22"/>
                <w:szCs w:val="22"/>
              </w:rPr>
              <w:t xml:space="preserve"> Directors, Monitoring, Evaluation, Accountability and Learning (MEAL) leads, R&amp;E Specialists/Officers and Thematic Advisors across Save the Children Offices</w:t>
            </w:r>
            <w:r w:rsidR="3177273B" w:rsidRPr="00D664F8">
              <w:rPr>
                <w:rFonts w:ascii="Lato" w:eastAsia="Lato" w:hAnsi="Lato" w:cs="Lato"/>
                <w:sz w:val="22"/>
                <w:szCs w:val="22"/>
              </w:rPr>
              <w:t xml:space="preserve"> involved in research</w:t>
            </w:r>
            <w:r w:rsidRPr="00D664F8">
              <w:rPr>
                <w:rFonts w:ascii="Lato" w:eastAsia="Lato" w:hAnsi="Lato" w:cs="Lato"/>
                <w:sz w:val="22"/>
                <w:szCs w:val="22"/>
              </w:rPr>
              <w:t>.</w:t>
            </w:r>
          </w:p>
        </w:tc>
      </w:tr>
      <w:tr w:rsidR="009C29BC" w:rsidRPr="00D664F8" w14:paraId="04EEC94F" w14:textId="77777777" w:rsidTr="04732926">
        <w:tc>
          <w:tcPr>
            <w:tcW w:w="9498" w:type="dxa"/>
            <w:gridSpan w:val="3"/>
          </w:tcPr>
          <w:p w14:paraId="5149DAE2" w14:textId="7E782862" w:rsidR="00750912" w:rsidRPr="00D664F8" w:rsidRDefault="51843CCD" w:rsidP="24ED994D">
            <w:pPr>
              <w:tabs>
                <w:tab w:val="left" w:pos="2977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KEY AREAS OF </w:t>
            </w:r>
            <w:r w:rsidR="33F5D09F" w:rsidRPr="00D664F8">
              <w:rPr>
                <w:rFonts w:ascii="Lato" w:hAnsi="Lato" w:cs="Arial"/>
                <w:b/>
                <w:bCs/>
                <w:sz w:val="22"/>
                <w:szCs w:val="22"/>
              </w:rPr>
              <w:t>ACCOUNTABILITY</w:t>
            </w: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:</w:t>
            </w:r>
            <w:r w:rsidR="7B19E134"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</w:t>
            </w:r>
          </w:p>
          <w:p w14:paraId="28B10B8A" w14:textId="42A8D091" w:rsidR="00930D5D" w:rsidRPr="00D664F8" w:rsidRDefault="00930D5D" w:rsidP="278CE943">
            <w:pPr>
              <w:tabs>
                <w:tab w:val="left" w:pos="2977"/>
              </w:tabs>
              <w:spacing w:line="259" w:lineRule="auto"/>
              <w:rPr>
                <w:rFonts w:ascii="Lato" w:hAnsi="Lato" w:cs="Arial"/>
                <w:sz w:val="22"/>
                <w:szCs w:val="22"/>
              </w:rPr>
            </w:pPr>
          </w:p>
          <w:p w14:paraId="21B378A9" w14:textId="36FD133A" w:rsidR="509540AA" w:rsidRPr="00D664F8" w:rsidRDefault="509540AA" w:rsidP="04732926">
            <w:p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b/>
                <w:bCs/>
                <w:color w:val="000000" w:themeColor="text1"/>
                <w:sz w:val="22"/>
                <w:szCs w:val="22"/>
              </w:rPr>
              <w:t>R&amp;E Unit Management</w:t>
            </w:r>
          </w:p>
          <w:p w14:paraId="15D2C8C7" w14:textId="262020AA" w:rsidR="3FE10EB0" w:rsidRPr="00D664F8" w:rsidRDefault="3FE10EB0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hAnsi="Lato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sz w:val="22"/>
                <w:szCs w:val="22"/>
              </w:rPr>
              <w:t>Manage a team of R&amp;E Specialists and Officers responsible for the delivery of research, assessments and evaluation studies at the country, multi-country, regional and at times global level.</w:t>
            </w:r>
          </w:p>
          <w:p w14:paraId="090CE1B3" w14:textId="5A18F254" w:rsidR="48684E56" w:rsidRPr="00D664F8" w:rsidRDefault="48684E56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  <w:lang w:val="en-SG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  <w:lang w:val="en-SG"/>
              </w:rPr>
              <w:t>Manage the R&amp;E Unit project portfolio and pipeline, documenting and reporting on project information and status</w:t>
            </w:r>
          </w:p>
          <w:p w14:paraId="4F0CC110" w14:textId="0AB5AE3C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lastRenderedPageBreak/>
              <w:t xml:space="preserve">Prioritise </w:t>
            </w:r>
            <w:r w:rsidR="5992795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requests</w:t>
            </w:r>
            <w:r w:rsidR="57C38B8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for R&amp;E unit support</w:t>
            </w:r>
            <w:r w:rsidR="5992795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in line with R&amp;E project prioritisation criteria, as well as humanitarian response, country and regional needs</w:t>
            </w:r>
          </w:p>
          <w:p w14:paraId="41262C50" w14:textId="0A651420" w:rsidR="509540AA" w:rsidRPr="00D664F8" w:rsidRDefault="75BAE352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Monitor, s</w:t>
            </w:r>
            <w:r w:rsidR="509540AA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chedule and agree upon R&amp;E </w:t>
            </w:r>
            <w:r w:rsidR="261010B5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Unit projects</w:t>
            </w:r>
            <w:r w:rsidR="7E058C10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,</w:t>
            </w:r>
            <w:r w:rsidR="45BC6A36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project-based teams</w:t>
            </w:r>
            <w:r w:rsidR="54DE2DB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and individual staff availability,</w:t>
            </w:r>
            <w:r w:rsidR="509540AA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considering capability, </w:t>
            </w:r>
            <w:r w:rsidR="09273CB3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areas of learning, </w:t>
            </w:r>
            <w:r w:rsidR="509540AA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and time already scheduled for future projects, leave and non-project ‘down-time’</w:t>
            </w:r>
          </w:p>
          <w:p w14:paraId="54D1356A" w14:textId="017800DE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Conduct pre-deployment matching discussions, briefings and contracting</w:t>
            </w:r>
            <w:r w:rsidR="67BCE6F5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with requesting offices and R&amp;E unit staff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</w:t>
            </w:r>
          </w:p>
          <w:p w14:paraId="2E2F1FBC" w14:textId="0DDF8662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Be the key point of contact for the provision of administrative and logistical support to requesting offices and R&amp;E </w:t>
            </w:r>
            <w:r w:rsidR="5FF90FBC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Unit 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staff during</w:t>
            </w:r>
            <w:r w:rsidR="5933AFBA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,</w:t>
            </w:r>
            <w:r w:rsidR="74424094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before, </w:t>
            </w:r>
            <w:r w:rsidR="1FFB35C3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d</w:t>
            </w:r>
            <w:r w:rsidR="74424094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uring and after project implementation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.</w:t>
            </w:r>
          </w:p>
          <w:p w14:paraId="2BAE5A8F" w14:textId="0B3317A7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Ensur</w:t>
            </w:r>
            <w:r w:rsidR="7304ADB5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e</w:t>
            </w:r>
            <w:r w:rsidR="4297444D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client satisfaction surveys and After Action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</w:t>
            </w:r>
            <w:r w:rsidR="08110FEF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R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eviews are conducted, recorded and communicated to deployed staff, the R&amp;E Director and other stakeholders as necessary</w:t>
            </w:r>
            <w:r w:rsidR="4416161F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to drive high standards of service</w:t>
            </w:r>
          </w:p>
          <w:p w14:paraId="60353EC4" w14:textId="68AC1004" w:rsidR="509540AA" w:rsidRPr="00D664F8" w:rsidRDefault="7630DC5A" w:rsidP="04732926">
            <w:pPr>
              <w:pStyle w:val="ListParagraph"/>
              <w:numPr>
                <w:ilvl w:val="0"/>
                <w:numId w:val="29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Monitor the R&amp;E Unit budget, reconciliation, and forecasts against income targets and to inform R&amp;E Unit deployment decisions (</w:t>
            </w:r>
            <w:r w:rsidR="00D664F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i.e.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allowable periods of ‘downtime’ between deployments, and mix of grades deployed on particular assignments </w:t>
            </w:r>
            <w:r w:rsidR="00D664F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etc.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) </w:t>
            </w:r>
          </w:p>
          <w:p w14:paraId="5FBEC59E" w14:textId="23A67489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Work with GEHSP finance staff to ensure deployment invoicing and recharging are completed in a timely manner</w:t>
            </w:r>
          </w:p>
          <w:p w14:paraId="7946BDEC" w14:textId="1CFD82DE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Work with the R&amp;E Unit staff to document and report on Unit Key Performance Indicators (</w:t>
            </w:r>
            <w:r w:rsidR="00D664F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i.e.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number, type, length and cost of deployments, projects </w:t>
            </w:r>
            <w:r w:rsidR="00D664F8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etc.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) </w:t>
            </w:r>
          </w:p>
          <w:p w14:paraId="2335FB5F" w14:textId="4E845875" w:rsidR="509540AA" w:rsidRPr="00D664F8" w:rsidRDefault="509540AA" w:rsidP="4B5677CE">
            <w:pPr>
              <w:pStyle w:val="ListParagraph"/>
              <w:numPr>
                <w:ilvl w:val="0"/>
                <w:numId w:val="29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Alert the R&amp;E Director of any performance, deployment, financial or other risks in a timely manner</w:t>
            </w:r>
          </w:p>
          <w:p w14:paraId="03677086" w14:textId="7BE8825F" w:rsidR="509540AA" w:rsidRPr="00D664F8" w:rsidRDefault="509540AA" w:rsidP="4B5677CE">
            <w:pPr>
              <w:pStyle w:val="ListParagraph"/>
              <w:numPr>
                <w:ilvl w:val="0"/>
                <w:numId w:val="29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Work with GEHSP HR to recruit and induct new R&amp;E Unit staff as required</w:t>
            </w:r>
          </w:p>
          <w:p w14:paraId="320577E9" w14:textId="6000830E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Ensure the deployment database maintains accurate and up to date information</w:t>
            </w:r>
            <w:r w:rsidR="5BE9E557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and that the</w:t>
            </w: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 xml:space="preserve"> R&amp;E Unit deployment information is up to date and accurately recorded in the GEHSP</w:t>
            </w:r>
            <w:r w:rsidR="14283425"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, providing timely analysis to inform decision-making</w:t>
            </w:r>
          </w:p>
          <w:p w14:paraId="05E7F057" w14:textId="5546ABC8" w:rsidR="509540AA" w:rsidRPr="00D664F8" w:rsidRDefault="509540AA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Monitor and interpret GEHSP reports and provide insights to the R&amp;E Director to inform strategic decision-making and ongoing evaluation of the R&amp;E Unit</w:t>
            </w:r>
          </w:p>
          <w:p w14:paraId="73FE1B06" w14:textId="6CA23454" w:rsidR="1E9DF4EE" w:rsidRPr="00D664F8" w:rsidRDefault="1E9DF4EE" w:rsidP="0473292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Manage a pool and alumni of R&amp;E associates</w:t>
            </w:r>
          </w:p>
          <w:p w14:paraId="0B1C7E1C" w14:textId="4E7B4BEA" w:rsidR="4B5677CE" w:rsidRPr="00D664F8" w:rsidRDefault="4B5677CE" w:rsidP="04732926">
            <w:pPr>
              <w:jc w:val="both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</w:p>
          <w:p w14:paraId="68113B0B" w14:textId="0B262C21" w:rsidR="4B5677CE" w:rsidRPr="00D664F8" w:rsidRDefault="4B5677CE" w:rsidP="4B5677CE">
            <w:pPr>
              <w:tabs>
                <w:tab w:val="left" w:pos="2977"/>
              </w:tabs>
              <w:spacing w:line="259" w:lineRule="auto"/>
              <w:rPr>
                <w:rFonts w:ascii="Lato" w:hAnsi="Lato" w:cs="Arial"/>
                <w:sz w:val="22"/>
                <w:szCs w:val="22"/>
              </w:rPr>
            </w:pPr>
          </w:p>
          <w:p w14:paraId="0B5B1204" w14:textId="7D831415" w:rsidR="69202D3A" w:rsidRPr="00D664F8" w:rsidRDefault="69202D3A" w:rsidP="4B5677CE">
            <w:pPr>
              <w:tabs>
                <w:tab w:val="left" w:pos="2977"/>
              </w:tabs>
              <w:spacing w:line="259" w:lineRule="auto"/>
              <w:rPr>
                <w:rFonts w:ascii="Lato" w:hAnsi="Lato" w:cs="Arial"/>
                <w:b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sz w:val="22"/>
                <w:szCs w:val="22"/>
              </w:rPr>
              <w:t>R&amp;E Unit communications</w:t>
            </w:r>
          </w:p>
          <w:p w14:paraId="1A6949E4" w14:textId="72702DF7" w:rsidR="2A7B4809" w:rsidRPr="00D664F8" w:rsidRDefault="2A7B4809" w:rsidP="04732926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Monitor the R&amp;E pipeline of opportunities and liaise with Save the Children offices across the world to secure upcoming research, assessments and evaluations to be conducted by the R&amp;E Unit.</w:t>
            </w:r>
          </w:p>
          <w:p w14:paraId="35F7B10A" w14:textId="528F25D5" w:rsidR="27C5126C" w:rsidRPr="00D664F8" w:rsidRDefault="27C5126C" w:rsidP="04732926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Support the R&amp;E Director to manage and implement internal marketing and communications that raise the unit’s internal reputation and brand. </w:t>
            </w:r>
          </w:p>
          <w:p w14:paraId="31E9CD94" w14:textId="387F4ABB" w:rsidR="27C5126C" w:rsidRPr="00D664F8" w:rsidRDefault="27C5126C" w:rsidP="04732926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t>Proactively communicate available R&amp;E capacity to all relevant stakeholders, providing advice and guidance to COs and ROs on potential deployment opportunities, co-ordinating with the R&amp;E Director.</w:t>
            </w: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 </w:t>
            </w:r>
          </w:p>
          <w:p w14:paraId="26302058" w14:textId="03678C39" w:rsidR="2A7B4809" w:rsidRPr="00D664F8" w:rsidRDefault="2A7B4809" w:rsidP="04732926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Work with the Head of R&amp;E to develop research proposals, presentations and pitches.</w:t>
            </w:r>
          </w:p>
          <w:p w14:paraId="62C57128" w14:textId="580273DC" w:rsidR="4B5677CE" w:rsidRPr="00D664F8" w:rsidRDefault="2A7B4809" w:rsidP="04732926">
            <w:pPr>
              <w:pStyle w:val="ListParagraph"/>
              <w:numPr>
                <w:ilvl w:val="0"/>
                <w:numId w:val="6"/>
              </w:numPr>
              <w:ind w:left="280" w:hanging="280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Style w:val="normaltextrun"/>
                <w:rFonts w:ascii="Lato" w:eastAsia="Lato" w:hAnsi="Lato" w:cs="Lato"/>
                <w:color w:val="000000" w:themeColor="text1"/>
                <w:sz w:val="22"/>
                <w:szCs w:val="22"/>
              </w:rPr>
              <w:t>Work with the Head of R&amp;E to attract and win new business through competitive tendering and networking with internal Save the Children stakeholders, pre-positioning and repeat business.</w:t>
            </w:r>
          </w:p>
          <w:p w14:paraId="6EEDA6FE" w14:textId="725BB6EA" w:rsidR="4B5677CE" w:rsidRPr="00D664F8" w:rsidRDefault="4B5677CE" w:rsidP="4B5677CE">
            <w:pPr>
              <w:tabs>
                <w:tab w:val="left" w:pos="2977"/>
              </w:tabs>
              <w:spacing w:line="259" w:lineRule="auto"/>
              <w:rPr>
                <w:rFonts w:ascii="Lato" w:hAnsi="Lato" w:cs="Arial"/>
                <w:sz w:val="22"/>
                <w:szCs w:val="22"/>
              </w:rPr>
            </w:pPr>
          </w:p>
          <w:p w14:paraId="488525B0" w14:textId="1F4D6D47" w:rsidR="278CE943" w:rsidRPr="00D664F8" w:rsidRDefault="005057ED" w:rsidP="278CE943">
            <w:pPr>
              <w:tabs>
                <w:tab w:val="left" w:pos="2977"/>
              </w:tabs>
              <w:rPr>
                <w:rFonts w:ascii="Lato" w:eastAsia="Gill Sans MT" w:hAnsi="Lato" w:cs="Gill Sans MT"/>
                <w:b/>
                <w:bCs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b/>
                <w:bCs/>
                <w:sz w:val="22"/>
                <w:szCs w:val="22"/>
              </w:rPr>
              <w:t>Research and Evaluation Management</w:t>
            </w:r>
            <w:r w:rsidR="2B7C7BEF" w:rsidRPr="00D664F8">
              <w:rPr>
                <w:rFonts w:ascii="Lato" w:eastAsia="Gill Sans MT" w:hAnsi="Lato" w:cs="Gill Sans MT"/>
                <w:b/>
                <w:bCs/>
                <w:sz w:val="22"/>
                <w:szCs w:val="22"/>
              </w:rPr>
              <w:t xml:space="preserve"> and quality assurance</w:t>
            </w:r>
          </w:p>
          <w:p w14:paraId="3C77E6CE" w14:textId="478DAADF" w:rsidR="65FC9ECE" w:rsidRPr="00D664F8" w:rsidRDefault="65FC9ECE" w:rsidP="04732926">
            <w:pPr>
              <w:pStyle w:val="ListParagraph"/>
              <w:numPr>
                <w:ilvl w:val="0"/>
                <w:numId w:val="48"/>
              </w:numPr>
              <w:rPr>
                <w:rFonts w:ascii="Lato" w:hAnsi="Lato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Monitor and quality assure R&amp;E projects conducted by the team – including large multi-country studies - to ensure they are delivered on time, to budget and to a high standard. </w:t>
            </w:r>
          </w:p>
          <w:p w14:paraId="6831E1E1" w14:textId="69C3292F" w:rsidR="008D327C" w:rsidRPr="00D664F8" w:rsidRDefault="2B7C7BEF" w:rsidP="04732926">
            <w:pPr>
              <w:pStyle w:val="ListParagraph"/>
              <w:numPr>
                <w:ilvl w:val="0"/>
                <w:numId w:val="48"/>
              </w:numPr>
              <w:rPr>
                <w:rFonts w:ascii="Lato" w:hAnsi="Lato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Provi</w:t>
            </w:r>
            <w:r w:rsidRPr="00D664F8">
              <w:rPr>
                <w:rFonts w:ascii="Lato" w:eastAsia="Lato" w:hAnsi="Lato" w:cs="Lato"/>
                <w:sz w:val="22"/>
                <w:szCs w:val="22"/>
              </w:rPr>
              <w:t>de technical advice t</w:t>
            </w: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o R&amp;E team members with the design and implementation of complex and multi-country research, assessment and evaluation studies.</w:t>
            </w:r>
          </w:p>
          <w:p w14:paraId="425AA974" w14:textId="6F20D002" w:rsidR="008D327C" w:rsidRPr="00D664F8" w:rsidRDefault="2B7C7BEF" w:rsidP="04732926">
            <w:pPr>
              <w:pStyle w:val="ListParagraph"/>
              <w:numPr>
                <w:ilvl w:val="0"/>
                <w:numId w:val="48"/>
              </w:numPr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Gill Sans MT" w:hAnsi="Lato" w:cs="Gill Sans MT"/>
                <w:color w:val="000000" w:themeColor="text1"/>
                <w:sz w:val="22"/>
                <w:szCs w:val="22"/>
              </w:rPr>
              <w:lastRenderedPageBreak/>
              <w:t>Work with the R&amp;E specialists ensure both quality delivery during deployment, as well as to identify needs for continuous learning and development.</w:t>
            </w:r>
          </w:p>
          <w:p w14:paraId="6A42D901" w14:textId="197A5FB7" w:rsidR="008D327C" w:rsidRPr="00D664F8" w:rsidRDefault="2B7C7BEF" w:rsidP="04732926">
            <w:pPr>
              <w:pStyle w:val="ListParagraph"/>
              <w:numPr>
                <w:ilvl w:val="0"/>
                <w:numId w:val="48"/>
              </w:numPr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 xml:space="preserve">Ensure R&amp;E team members are adhering to and applying best practice in research ethics, safeguarding and data protection/responsible data management policies, procedures and practices. </w:t>
            </w:r>
          </w:p>
          <w:p w14:paraId="1D60CF1F" w14:textId="39ED9937" w:rsidR="008D327C" w:rsidRPr="00D664F8" w:rsidRDefault="2B7C7BEF" w:rsidP="04732926">
            <w:pPr>
              <w:pStyle w:val="ListParagraph"/>
              <w:numPr>
                <w:ilvl w:val="0"/>
                <w:numId w:val="48"/>
              </w:numPr>
              <w:spacing w:line="260" w:lineRule="atLeast"/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</w:pPr>
            <w:r w:rsidRPr="00D664F8">
              <w:rPr>
                <w:rFonts w:ascii="Lato" w:eastAsia="Lato" w:hAnsi="Lato" w:cs="Lato"/>
                <w:color w:val="000000" w:themeColor="text1"/>
                <w:sz w:val="22"/>
                <w:szCs w:val="22"/>
              </w:rPr>
              <w:t>Promote a culture of ethical, inclusive and participatory research.</w:t>
            </w:r>
          </w:p>
          <w:p w14:paraId="1311253E" w14:textId="59901EF6" w:rsidR="008D327C" w:rsidRPr="00D664F8" w:rsidRDefault="008D327C" w:rsidP="4B5677CE">
            <w:pPr>
              <w:tabs>
                <w:tab w:val="left" w:pos="2977"/>
              </w:tabs>
              <w:rPr>
                <w:rFonts w:ascii="Lato" w:eastAsia="Gill Sans MT" w:hAnsi="Lato" w:cs="Gill Sans MT"/>
                <w:b/>
                <w:bCs/>
                <w:sz w:val="22"/>
                <w:szCs w:val="22"/>
              </w:rPr>
            </w:pPr>
          </w:p>
          <w:p w14:paraId="76280112" w14:textId="3CB20813" w:rsidR="354F3624" w:rsidRPr="00D664F8" w:rsidRDefault="354F3624" w:rsidP="278CE943">
            <w:pPr>
              <w:tabs>
                <w:tab w:val="left" w:pos="2977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Other</w:t>
            </w:r>
            <w:r w:rsidRPr="00D664F8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3C1F800E" w14:textId="15E186E0" w:rsidR="00AD2122" w:rsidRPr="00D664F8" w:rsidRDefault="00330A86" w:rsidP="00330A86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280" w:hanging="280"/>
              <w:textAlignment w:val="baseline"/>
              <w:rPr>
                <w:rStyle w:val="normaltextrun"/>
                <w:rFonts w:ascii="Lato" w:hAnsi="Lato"/>
                <w:sz w:val="22"/>
                <w:szCs w:val="22"/>
                <w:lang w:val="en-GB"/>
              </w:rPr>
            </w:pPr>
            <w:r w:rsidRPr="00D664F8">
              <w:rPr>
                <w:rStyle w:val="normaltextrun"/>
                <w:rFonts w:ascii="Lato" w:hAnsi="Lato"/>
                <w:sz w:val="22"/>
                <w:szCs w:val="22"/>
                <w:lang w:val="en-GB"/>
              </w:rPr>
              <w:t>Perform such other tasks and responsibilities as they arise</w:t>
            </w:r>
            <w:r w:rsidR="00513676" w:rsidRPr="00D664F8">
              <w:rPr>
                <w:rStyle w:val="normaltextrun"/>
                <w:rFonts w:ascii="Lato" w:hAnsi="Lato"/>
                <w:sz w:val="22"/>
                <w:szCs w:val="22"/>
                <w:lang w:val="en-GB"/>
              </w:rPr>
              <w:t>.</w:t>
            </w:r>
          </w:p>
          <w:p w14:paraId="7621ACCA" w14:textId="5B4E3DFB" w:rsidR="005B5297" w:rsidRPr="00D664F8" w:rsidRDefault="005B5297" w:rsidP="00930D5D">
            <w:pPr>
              <w:textAlignment w:val="baseline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B44801" w:rsidRPr="00D664F8" w14:paraId="30E8239B" w14:textId="77777777" w:rsidTr="04732926">
        <w:tc>
          <w:tcPr>
            <w:tcW w:w="9498" w:type="dxa"/>
            <w:gridSpan w:val="3"/>
          </w:tcPr>
          <w:p w14:paraId="57AD7BFE" w14:textId="77777777" w:rsidR="008264D8" w:rsidRPr="00D664F8" w:rsidRDefault="008264D8" w:rsidP="24ED994D">
            <w:pPr>
              <w:snapToGrid w:val="0"/>
              <w:ind w:left="-24"/>
              <w:rPr>
                <w:rFonts w:ascii="Lato" w:hAnsi="Lato" w:cs="Arial"/>
                <w:b/>
                <w:bCs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BEHAVIOURS (Values in Practice</w:t>
            </w:r>
            <w:r w:rsidRPr="00D664F8">
              <w:rPr>
                <w:rFonts w:ascii="Lato" w:hAnsi="Lato" w:cs="Arial"/>
                <w:sz w:val="22"/>
                <w:szCs w:val="22"/>
              </w:rPr>
              <w:t>)</w:t>
            </w:r>
          </w:p>
          <w:p w14:paraId="241FC893" w14:textId="77777777" w:rsidR="00D664F8" w:rsidRPr="00D664F8" w:rsidRDefault="00D664F8" w:rsidP="00D664F8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sz w:val="22"/>
                <w:szCs w:val="22"/>
              </w:rPr>
              <w:t>Accountability:</w:t>
            </w:r>
          </w:p>
          <w:p w14:paraId="725E6B31" w14:textId="77777777" w:rsidR="00D664F8" w:rsidRPr="00D664F8" w:rsidRDefault="00D664F8" w:rsidP="00D664F8">
            <w:pPr>
              <w:numPr>
                <w:ilvl w:val="0"/>
                <w:numId w:val="40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holds self accountable for making decisions, managing resources efficiently, achieving and role modelling Save the Children values</w:t>
            </w:r>
          </w:p>
          <w:p w14:paraId="2B43350E" w14:textId="77777777" w:rsidR="00D664F8" w:rsidRPr="00D664F8" w:rsidRDefault="00D664F8" w:rsidP="00D664F8">
            <w:pPr>
              <w:numPr>
                <w:ilvl w:val="0"/>
                <w:numId w:val="40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4C573679" w14:textId="77777777" w:rsidR="00D664F8" w:rsidRPr="00D664F8" w:rsidRDefault="00D664F8" w:rsidP="00D664F8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sz w:val="22"/>
                <w:szCs w:val="22"/>
              </w:rPr>
              <w:t>Ambition:</w:t>
            </w:r>
          </w:p>
          <w:p w14:paraId="48D1985F" w14:textId="77777777" w:rsidR="00D664F8" w:rsidRPr="00D664F8" w:rsidRDefault="00D664F8" w:rsidP="00D664F8">
            <w:pPr>
              <w:numPr>
                <w:ilvl w:val="0"/>
                <w:numId w:val="4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sets ambitious and challenging goals for themselves and their team, takes responsibility for their own personal development and encourages their team to do the same</w:t>
            </w:r>
          </w:p>
          <w:p w14:paraId="2BCF5B3D" w14:textId="77777777" w:rsidR="00D664F8" w:rsidRPr="00D664F8" w:rsidRDefault="00D664F8" w:rsidP="00D664F8">
            <w:pPr>
              <w:numPr>
                <w:ilvl w:val="0"/>
                <w:numId w:val="4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widely shares their personal vision for Save the Children, engages and motivates others</w:t>
            </w:r>
          </w:p>
          <w:p w14:paraId="4CEC0E1F" w14:textId="77777777" w:rsidR="00D664F8" w:rsidRPr="00D664F8" w:rsidRDefault="00D664F8" w:rsidP="00D664F8">
            <w:pPr>
              <w:numPr>
                <w:ilvl w:val="0"/>
                <w:numId w:val="42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future orientated, thinks strategically and on a global scale.</w:t>
            </w:r>
          </w:p>
          <w:p w14:paraId="16E6A8BC" w14:textId="77777777" w:rsidR="00D664F8" w:rsidRPr="00D664F8" w:rsidRDefault="00D664F8" w:rsidP="00D664F8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sz w:val="22"/>
                <w:szCs w:val="22"/>
              </w:rPr>
              <w:t>Collaboration:</w:t>
            </w:r>
          </w:p>
          <w:p w14:paraId="29E3F63C" w14:textId="77777777" w:rsidR="00D664F8" w:rsidRPr="00D664F8" w:rsidRDefault="00D664F8" w:rsidP="00D664F8">
            <w:pPr>
              <w:numPr>
                <w:ilvl w:val="0"/>
                <w:numId w:val="4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296A2FA5" w14:textId="77777777" w:rsidR="00D664F8" w:rsidRPr="00D664F8" w:rsidRDefault="00D664F8" w:rsidP="00D664F8">
            <w:pPr>
              <w:numPr>
                <w:ilvl w:val="0"/>
                <w:numId w:val="4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values diversity, sees it as a source of competitive strength</w:t>
            </w:r>
          </w:p>
          <w:p w14:paraId="69B28A3B" w14:textId="77777777" w:rsidR="00D664F8" w:rsidRPr="00D664F8" w:rsidRDefault="00D664F8" w:rsidP="00D664F8">
            <w:pPr>
              <w:numPr>
                <w:ilvl w:val="0"/>
                <w:numId w:val="39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approachable, good listener, easy to talk to.</w:t>
            </w:r>
          </w:p>
          <w:p w14:paraId="016DE99B" w14:textId="77777777" w:rsidR="00D664F8" w:rsidRPr="00D664F8" w:rsidRDefault="00D664F8" w:rsidP="00D664F8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sz w:val="22"/>
                <w:szCs w:val="22"/>
              </w:rPr>
              <w:t>Creativity:</w:t>
            </w:r>
          </w:p>
          <w:p w14:paraId="70A78F8F" w14:textId="77777777" w:rsidR="00D664F8" w:rsidRPr="00D664F8" w:rsidRDefault="00D664F8" w:rsidP="00D664F8">
            <w:pPr>
              <w:numPr>
                <w:ilvl w:val="0"/>
                <w:numId w:val="4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develops and encourages new and innovative solutions</w:t>
            </w:r>
          </w:p>
          <w:p w14:paraId="673B6040" w14:textId="77777777" w:rsidR="00D664F8" w:rsidRPr="00D664F8" w:rsidRDefault="00D664F8" w:rsidP="00D664F8">
            <w:pPr>
              <w:numPr>
                <w:ilvl w:val="0"/>
                <w:numId w:val="4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willing to take disciplined risks.</w:t>
            </w:r>
          </w:p>
          <w:p w14:paraId="6BE87401" w14:textId="77777777" w:rsidR="00D664F8" w:rsidRPr="00D664F8" w:rsidRDefault="00D664F8" w:rsidP="00D664F8">
            <w:pPr>
              <w:ind w:left="-24"/>
              <w:rPr>
                <w:rFonts w:ascii="Lato" w:hAnsi="Lato" w:cs="Arial"/>
                <w:b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sz w:val="22"/>
                <w:szCs w:val="22"/>
              </w:rPr>
              <w:t>Integrity:</w:t>
            </w:r>
          </w:p>
          <w:p w14:paraId="4FB734C3" w14:textId="77777777" w:rsidR="00D664F8" w:rsidRPr="00D664F8" w:rsidRDefault="00D664F8" w:rsidP="00D664F8">
            <w:pPr>
              <w:numPr>
                <w:ilvl w:val="0"/>
                <w:numId w:val="41"/>
              </w:num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honest, encourages openness and transparency; demonstrates highest levels of integrity</w:t>
            </w:r>
          </w:p>
          <w:p w14:paraId="18F0856A" w14:textId="5E3AE961" w:rsidR="00375CA7" w:rsidRPr="00D664F8" w:rsidRDefault="00375CA7" w:rsidP="00375CA7">
            <w:pPr>
              <w:suppressAutoHyphens/>
              <w:rPr>
                <w:rFonts w:ascii="Lato" w:hAnsi="Lato" w:cs="Arial"/>
                <w:sz w:val="22"/>
                <w:szCs w:val="22"/>
              </w:rPr>
            </w:pPr>
          </w:p>
          <w:p w14:paraId="3E3FCEAA" w14:textId="3FA03CA9" w:rsidR="008264D8" w:rsidRPr="00D664F8" w:rsidRDefault="00375CA7" w:rsidP="24ED994D">
            <w:pPr>
              <w:suppressAutoHyphens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 xml:space="preserve">The post holder must commit to work in an international agency that respects racial diversity and fights racism in all forms; and to model positive behaviours and respect to all colleagues, partners and communities. </w:t>
            </w:r>
          </w:p>
        </w:tc>
      </w:tr>
      <w:tr w:rsidR="00B44801" w:rsidRPr="00D664F8" w14:paraId="21DFEB23" w14:textId="77777777" w:rsidTr="04732926">
        <w:tc>
          <w:tcPr>
            <w:tcW w:w="9498" w:type="dxa"/>
            <w:gridSpan w:val="3"/>
          </w:tcPr>
          <w:p w14:paraId="54AAAE99" w14:textId="77777777" w:rsidR="002B21C3" w:rsidRPr="00D664F8" w:rsidRDefault="00ED102A" w:rsidP="24ED994D">
            <w:pPr>
              <w:rPr>
                <w:rFonts w:ascii="Lato" w:hAnsi="Lato" w:cs="Arial"/>
                <w:b/>
                <w:bCs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QUALIFICATIONS  </w:t>
            </w:r>
          </w:p>
          <w:p w14:paraId="76E6D0C4" w14:textId="0277CC58" w:rsidR="00556B70" w:rsidRPr="00D664F8" w:rsidRDefault="00E42AF0" w:rsidP="004E713B">
            <w:pPr>
              <w:suppressAutoHyphens/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Master’s degree in Social Sciences or relevant field or equivalent experience.</w:t>
            </w:r>
          </w:p>
          <w:p w14:paraId="3BF78617" w14:textId="55B38F73" w:rsidR="002F6CE5" w:rsidRPr="00D664F8" w:rsidRDefault="002F6CE5" w:rsidP="002F6CE5">
            <w:pPr>
              <w:rPr>
                <w:rFonts w:ascii="Lato" w:eastAsia="Gill Sans MT" w:hAnsi="Lato" w:cs="Gill Sans MT"/>
                <w:sz w:val="22"/>
                <w:szCs w:val="22"/>
              </w:rPr>
            </w:pPr>
          </w:p>
        </w:tc>
      </w:tr>
      <w:tr w:rsidR="00814FA6" w:rsidRPr="00D664F8" w14:paraId="734F35D1" w14:textId="77777777" w:rsidTr="04732926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 w:themeColor="text1"/>
            </w:tcBorders>
          </w:tcPr>
          <w:p w14:paraId="264C5BD5" w14:textId="77777777" w:rsidR="00543A17" w:rsidRPr="00D664F8" w:rsidRDefault="00543A17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EXPERIENCE AND SKILLS</w:t>
            </w:r>
          </w:p>
          <w:p w14:paraId="55D6DD6F" w14:textId="77777777" w:rsidR="00D664F8" w:rsidRPr="00D664F8" w:rsidRDefault="00D664F8" w:rsidP="00814FA6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  <w:p w14:paraId="7C78D723" w14:textId="0ECFD2CE" w:rsidR="00E71BE0" w:rsidRPr="00D664F8" w:rsidRDefault="00E71BE0" w:rsidP="00814FA6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Essential</w:t>
            </w:r>
          </w:p>
          <w:p w14:paraId="5E731D94" w14:textId="52F1DD1D" w:rsidR="0076731A" w:rsidRPr="00D664F8" w:rsidRDefault="30EA7EA6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Significant</w:t>
            </w:r>
            <w:r w:rsidR="00930D5D" w:rsidRPr="00D664F8">
              <w:rPr>
                <w:rFonts w:ascii="Lato" w:hAnsi="Lato" w:cs="Arial"/>
                <w:sz w:val="22"/>
                <w:szCs w:val="22"/>
              </w:rPr>
              <w:t xml:space="preserve"> experience in </w:t>
            </w:r>
            <w:r w:rsidR="1CC423ED" w:rsidRPr="00D664F8">
              <w:rPr>
                <w:rFonts w:ascii="Lato" w:hAnsi="Lato" w:cs="Arial"/>
                <w:sz w:val="22"/>
                <w:szCs w:val="22"/>
              </w:rPr>
              <w:t xml:space="preserve">effectively </w:t>
            </w:r>
            <w:r w:rsidR="00930D5D" w:rsidRPr="00D664F8">
              <w:rPr>
                <w:rFonts w:ascii="Lato" w:hAnsi="Lato" w:cs="Arial"/>
                <w:sz w:val="22"/>
                <w:szCs w:val="22"/>
              </w:rPr>
              <w:t>managing research, assessments and evaluations, including research proposals, pitches and partnerships.</w:t>
            </w:r>
          </w:p>
          <w:p w14:paraId="6A49BDD3" w14:textId="77777777" w:rsidR="0026175F" w:rsidRPr="00D664F8" w:rsidRDefault="0026175F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High-level fluency in English, both verbal and written.</w:t>
            </w:r>
          </w:p>
          <w:p w14:paraId="20339C3D" w14:textId="77777777" w:rsidR="0026175F" w:rsidRPr="00D664F8" w:rsidRDefault="0026175F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High-level management and interpersonal communication skills.</w:t>
            </w:r>
          </w:p>
          <w:p w14:paraId="137587CA" w14:textId="740655EA" w:rsidR="00287C81" w:rsidRPr="00D664F8" w:rsidRDefault="00287C81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Knowledge of research funding mechanisms and processes</w:t>
            </w:r>
            <w:r w:rsidR="00B67641" w:rsidRPr="00D664F8">
              <w:rPr>
                <w:rFonts w:ascii="Lato" w:hAnsi="Lato" w:cs="Arial"/>
                <w:sz w:val="22"/>
                <w:szCs w:val="22"/>
              </w:rPr>
              <w:t xml:space="preserve"> such as academic research funders, industry-fund</w:t>
            </w:r>
            <w:r w:rsidR="002F6CE5" w:rsidRPr="00D664F8">
              <w:rPr>
                <w:rFonts w:ascii="Lato" w:hAnsi="Lato" w:cs="Arial"/>
                <w:sz w:val="22"/>
                <w:szCs w:val="22"/>
              </w:rPr>
              <w:t>ers</w:t>
            </w:r>
            <w:r w:rsidR="00B67641" w:rsidRPr="00D664F8">
              <w:rPr>
                <w:rFonts w:ascii="Lato" w:hAnsi="Lato" w:cs="Arial"/>
                <w:sz w:val="22"/>
                <w:szCs w:val="22"/>
              </w:rPr>
              <w:t>, or large trusts and foundations</w:t>
            </w:r>
          </w:p>
          <w:p w14:paraId="4505FB56" w14:textId="4E5C69D3" w:rsidR="0026175F" w:rsidRPr="00D664F8" w:rsidRDefault="0026175F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Experience coordinating, writing and securing research-related grants</w:t>
            </w:r>
          </w:p>
          <w:p w14:paraId="06B8C59B" w14:textId="59368A39" w:rsidR="0026175F" w:rsidRPr="00D664F8" w:rsidRDefault="0026175F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Experience with procurement, contracting and budget management</w:t>
            </w:r>
            <w:r w:rsidR="3D586DDC" w:rsidRPr="00D664F8">
              <w:rPr>
                <w:rFonts w:ascii="Lato" w:hAnsi="Lato" w:cs="Arial"/>
                <w:sz w:val="22"/>
                <w:szCs w:val="22"/>
              </w:rPr>
              <w:t>, including working to cost recovery and income targets</w:t>
            </w:r>
          </w:p>
          <w:p w14:paraId="5A1F03BE" w14:textId="3BCDBACB" w:rsidR="006047DC" w:rsidRPr="00D664F8" w:rsidRDefault="00B67641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 xml:space="preserve">Experience </w:t>
            </w:r>
            <w:r w:rsidR="796060E8" w:rsidRPr="00D664F8">
              <w:rPr>
                <w:rFonts w:ascii="Lato" w:hAnsi="Lato" w:cs="Arial"/>
                <w:sz w:val="22"/>
                <w:szCs w:val="22"/>
              </w:rPr>
              <w:t>of</w:t>
            </w:r>
            <w:r w:rsidRPr="00D664F8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="09E6D2B2" w:rsidRPr="00D664F8">
              <w:rPr>
                <w:rFonts w:ascii="Lato" w:hAnsi="Lato" w:cs="Arial"/>
                <w:sz w:val="22"/>
                <w:szCs w:val="22"/>
              </w:rPr>
              <w:t>developing</w:t>
            </w:r>
            <w:r w:rsidRPr="00D664F8">
              <w:rPr>
                <w:rFonts w:ascii="Lato" w:hAnsi="Lato" w:cs="Arial"/>
                <w:sz w:val="22"/>
                <w:szCs w:val="22"/>
              </w:rPr>
              <w:t xml:space="preserve"> and maintaining partnerships, especially </w:t>
            </w:r>
            <w:r w:rsidR="502C5F9A" w:rsidRPr="00D664F8">
              <w:rPr>
                <w:rFonts w:ascii="Lato" w:hAnsi="Lato" w:cs="Arial"/>
                <w:sz w:val="22"/>
                <w:szCs w:val="22"/>
              </w:rPr>
              <w:t xml:space="preserve">with </w:t>
            </w:r>
            <w:r w:rsidR="006047DC" w:rsidRPr="00D664F8">
              <w:rPr>
                <w:rFonts w:ascii="Lato" w:hAnsi="Lato" w:cs="Arial"/>
                <w:sz w:val="22"/>
                <w:szCs w:val="22"/>
              </w:rPr>
              <w:t>academic partners</w:t>
            </w:r>
          </w:p>
          <w:p w14:paraId="02191030" w14:textId="60108B45" w:rsidR="002F6CE5" w:rsidRPr="00D664F8" w:rsidRDefault="3ABB7BB7" w:rsidP="007C13CA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Strong project management skills and attention to detail, with a</w:t>
            </w:r>
            <w:r w:rsidR="002F6CE5" w:rsidRPr="00D664F8">
              <w:rPr>
                <w:rFonts w:ascii="Lato" w:hAnsi="Lato" w:cs="Arial"/>
                <w:sz w:val="22"/>
                <w:szCs w:val="22"/>
              </w:rPr>
              <w:t xml:space="preserve"> flexible and initiative-taking attitude </w:t>
            </w:r>
            <w:r w:rsidR="1A0DEE50" w:rsidRPr="00D664F8">
              <w:rPr>
                <w:rFonts w:ascii="Lato" w:hAnsi="Lato" w:cs="Arial"/>
                <w:sz w:val="22"/>
                <w:szCs w:val="22"/>
              </w:rPr>
              <w:t>and</w:t>
            </w:r>
            <w:r w:rsidR="002F6CE5" w:rsidRPr="00D664F8">
              <w:rPr>
                <w:rFonts w:ascii="Lato" w:hAnsi="Lato" w:cs="Arial"/>
                <w:sz w:val="22"/>
                <w:szCs w:val="22"/>
              </w:rPr>
              <w:t xml:space="preserve"> ability to manage and prioritise an unpredictable workload</w:t>
            </w:r>
          </w:p>
          <w:p w14:paraId="37422FAA" w14:textId="7F101C33" w:rsidR="00930D5D" w:rsidRPr="00D664F8" w:rsidRDefault="4763F1BA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Demonstrated ability to use project management-related tools and MS-Office (in particular Excel)</w:t>
            </w:r>
          </w:p>
          <w:p w14:paraId="54DE98CF" w14:textId="0746AB0D" w:rsidR="00930D5D" w:rsidRPr="00D664F8" w:rsidRDefault="4763F1BA" w:rsidP="04732926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 xml:space="preserve">Strong track record of delivering client/ customer satisfaction </w:t>
            </w:r>
          </w:p>
          <w:p w14:paraId="33D5C6D0" w14:textId="7464022E" w:rsidR="00930D5D" w:rsidRPr="00D664F8" w:rsidRDefault="00930D5D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Ability to give professional support and direction to others.</w:t>
            </w:r>
          </w:p>
          <w:p w14:paraId="5C3F0087" w14:textId="77777777" w:rsidR="00930D5D" w:rsidRPr="00D664F8" w:rsidRDefault="00930D5D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Experience working effectively with diverse colleagues and managing teams in a remote-working environment.</w:t>
            </w:r>
          </w:p>
          <w:p w14:paraId="2CDFD1C3" w14:textId="77777777" w:rsidR="00930D5D" w:rsidRPr="00D664F8" w:rsidRDefault="00930D5D" w:rsidP="008E464A">
            <w:pPr>
              <w:rPr>
                <w:rFonts w:ascii="Lato" w:hAnsi="Lato" w:cs="Arial"/>
                <w:sz w:val="22"/>
                <w:szCs w:val="22"/>
                <w:lang w:val="en-US"/>
              </w:rPr>
            </w:pPr>
          </w:p>
          <w:p w14:paraId="73A96558" w14:textId="76801B12" w:rsidR="0076731A" w:rsidRPr="00D664F8" w:rsidRDefault="0076731A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Desirable</w:t>
            </w:r>
          </w:p>
          <w:p w14:paraId="306971EB" w14:textId="77777777" w:rsidR="00A858E2" w:rsidRPr="00D664F8" w:rsidRDefault="00A858E2" w:rsidP="00A858E2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 xml:space="preserve">Strong thematic background knowledge in at least one of Save the Children’s breakthrough areas: Survive, Learn and Be Protected; and themes (health and nutrition; child education; child protection; child poverty; and/or child rights governance). </w:t>
            </w:r>
          </w:p>
          <w:p w14:paraId="79B8E470" w14:textId="77777777" w:rsidR="00197944" w:rsidRPr="00D664F8" w:rsidRDefault="00197944" w:rsidP="00B67641">
            <w:pPr>
              <w:numPr>
                <w:ilvl w:val="0"/>
                <w:numId w:val="46"/>
              </w:numPr>
              <w:jc w:val="both"/>
              <w:rPr>
                <w:rFonts w:ascii="Lato" w:eastAsia="Arial Unicode MS" w:hAnsi="Lato" w:cs="Arial"/>
                <w:bCs/>
                <w:sz w:val="22"/>
                <w:szCs w:val="22"/>
              </w:rPr>
            </w:pPr>
            <w:r w:rsidRPr="00D664F8">
              <w:rPr>
                <w:rFonts w:ascii="Lato" w:eastAsia="Arial Unicode MS" w:hAnsi="Lato" w:cs="Arial"/>
                <w:sz w:val="22"/>
                <w:szCs w:val="22"/>
              </w:rPr>
              <w:t>Experience working for an international humanitarian or development agency.</w:t>
            </w:r>
          </w:p>
          <w:p w14:paraId="34961FF6" w14:textId="2F21BDA3" w:rsidR="000A6C52" w:rsidRPr="00D664F8" w:rsidRDefault="000A6C52" w:rsidP="00B67641">
            <w:pPr>
              <w:numPr>
                <w:ilvl w:val="0"/>
                <w:numId w:val="46"/>
              </w:num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Experience and knowledge of Save the Children’s structure, mandate and child focus.</w:t>
            </w:r>
          </w:p>
          <w:p w14:paraId="5A6BC41B" w14:textId="107811D1" w:rsidR="00D664F8" w:rsidRPr="00D664F8" w:rsidRDefault="00D664F8" w:rsidP="00165E90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692180" w:rsidRPr="00D664F8" w14:paraId="26AFF7D3" w14:textId="77777777" w:rsidTr="04732926">
        <w:trPr>
          <w:trHeight w:val="425"/>
        </w:trPr>
        <w:tc>
          <w:tcPr>
            <w:tcW w:w="9498" w:type="dxa"/>
            <w:gridSpan w:val="3"/>
          </w:tcPr>
          <w:p w14:paraId="71C4CEF0" w14:textId="77777777" w:rsidR="00C1568E" w:rsidRPr="00D664F8" w:rsidRDefault="00C1568E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KEY COMPETENCIES </w:t>
            </w:r>
          </w:p>
          <w:p w14:paraId="2643C454" w14:textId="77777777" w:rsidR="00C1568E" w:rsidRPr="00D664F8" w:rsidRDefault="00C1568E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Technical competencies:</w:t>
            </w:r>
          </w:p>
          <w:p w14:paraId="1C689FF7" w14:textId="12BCCB3B" w:rsidR="00D4052F" w:rsidRPr="00D664F8" w:rsidRDefault="000078AA" w:rsidP="00D279A6">
            <w:pPr>
              <w:pStyle w:val="ListParagraph"/>
              <w:numPr>
                <w:ilvl w:val="0"/>
                <w:numId w:val="45"/>
              </w:numPr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i/>
                <w:iCs/>
                <w:sz w:val="22"/>
                <w:szCs w:val="22"/>
              </w:rPr>
              <w:t>Collaborates with other functions and initiatives to strengthen the quality and use of qualitative and quantitative research and evidence data.</w:t>
            </w:r>
          </w:p>
          <w:p w14:paraId="3B5CDCFF" w14:textId="77777777" w:rsidR="001A4795" w:rsidRPr="00D664F8" w:rsidRDefault="001A4795" w:rsidP="00D279A6">
            <w:pPr>
              <w:pStyle w:val="ListParagraph"/>
              <w:numPr>
                <w:ilvl w:val="0"/>
                <w:numId w:val="45"/>
              </w:numPr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i/>
                <w:iCs/>
                <w:sz w:val="22"/>
                <w:szCs w:val="22"/>
              </w:rPr>
              <w:t>Creates opportunities for qualitative and quantitative data in research and evaluation to inform existing learning and research agendas</w:t>
            </w:r>
          </w:p>
          <w:p w14:paraId="5149F946" w14:textId="59289EF5" w:rsidR="000078AA" w:rsidRPr="00D664F8" w:rsidRDefault="000078AA" w:rsidP="00D279A6">
            <w:pPr>
              <w:pStyle w:val="ListParagraph"/>
              <w:numPr>
                <w:ilvl w:val="0"/>
                <w:numId w:val="45"/>
              </w:numPr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i/>
                <w:iCs/>
                <w:sz w:val="22"/>
                <w:szCs w:val="22"/>
              </w:rPr>
              <w:t>Leads on standardising qualitative and quantitative data approaches across the organisation.</w:t>
            </w:r>
          </w:p>
          <w:p w14:paraId="26C49E6D" w14:textId="77777777" w:rsidR="001A4795" w:rsidRPr="00D664F8" w:rsidRDefault="001A4795" w:rsidP="24ED994D">
            <w:pPr>
              <w:rPr>
                <w:rFonts w:ascii="Lato" w:hAnsi="Lato" w:cs="Arial"/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  <w:p w14:paraId="3DB4ACEB" w14:textId="77777777" w:rsidR="00C1568E" w:rsidRPr="00D664F8" w:rsidRDefault="00C1568E" w:rsidP="24ED994D">
            <w:pPr>
              <w:pStyle w:val="Default"/>
              <w:rPr>
                <w:rFonts w:ascii="Lato" w:hAnsi="Lato"/>
                <w:b/>
                <w:bCs/>
                <w:color w:val="auto"/>
                <w:sz w:val="22"/>
                <w:szCs w:val="22"/>
              </w:rPr>
            </w:pPr>
            <w:r w:rsidRPr="00D664F8">
              <w:rPr>
                <w:rFonts w:ascii="Lato" w:hAnsi="Lato"/>
                <w:b/>
                <w:bCs/>
                <w:color w:val="auto"/>
                <w:sz w:val="22"/>
                <w:szCs w:val="22"/>
              </w:rPr>
              <w:t>Generic Competencies</w:t>
            </w:r>
          </w:p>
          <w:p w14:paraId="153009B1" w14:textId="767CB2E6" w:rsidR="00BF5079" w:rsidRPr="00D664F8" w:rsidRDefault="00BF5079" w:rsidP="00D279A6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i/>
                <w:iCs/>
                <w:sz w:val="22"/>
                <w:szCs w:val="22"/>
              </w:rPr>
              <w:t>Be the innovator: Analyses and critically appraises a wide range of evidence and guides others to do the same</w:t>
            </w:r>
          </w:p>
          <w:p w14:paraId="3EE3F1C9" w14:textId="77777777" w:rsidR="001A4795" w:rsidRPr="00D664F8" w:rsidRDefault="00EF700A" w:rsidP="00D279A6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rPr>
                <w:rFonts w:ascii="Lato" w:hAnsi="Lato" w:cs="Arial"/>
                <w:i/>
                <w:iCs/>
                <w:sz w:val="22"/>
                <w:szCs w:val="22"/>
              </w:rPr>
            </w:pPr>
            <w:r w:rsidRPr="00D664F8">
              <w:rPr>
                <w:rFonts w:ascii="Lato" w:hAnsi="Lato" w:cs="Arial"/>
                <w:i/>
                <w:iCs/>
                <w:sz w:val="22"/>
                <w:szCs w:val="22"/>
              </w:rPr>
              <w:t>Be the innovator: Champions the use of evidence to influence policies and practice</w:t>
            </w:r>
          </w:p>
          <w:p w14:paraId="1D24C540" w14:textId="68F94BF5" w:rsidR="00E72363" w:rsidRPr="00D664F8" w:rsidRDefault="00EF700A" w:rsidP="00D279A6">
            <w:pPr>
              <w:pStyle w:val="ListParagraph"/>
              <w:numPr>
                <w:ilvl w:val="0"/>
                <w:numId w:val="44"/>
              </w:numPr>
              <w:tabs>
                <w:tab w:val="left" w:pos="2977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i/>
                <w:iCs/>
                <w:sz w:val="22"/>
                <w:szCs w:val="22"/>
              </w:rPr>
              <w:t>Deliver results at scale: Leads coalitions to promote systems thinking and strengthening</w:t>
            </w:r>
          </w:p>
        </w:tc>
      </w:tr>
      <w:tr w:rsidR="00692180" w:rsidRPr="00D664F8" w14:paraId="225D5246" w14:textId="77777777" w:rsidTr="04732926">
        <w:trPr>
          <w:trHeight w:val="425"/>
        </w:trPr>
        <w:tc>
          <w:tcPr>
            <w:tcW w:w="9498" w:type="dxa"/>
            <w:gridSpan w:val="3"/>
          </w:tcPr>
          <w:p w14:paraId="47C32FBF" w14:textId="77777777" w:rsidR="00CE502B" w:rsidRPr="00D664F8" w:rsidRDefault="00CE502B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Additional job responsibilities</w:t>
            </w:r>
          </w:p>
          <w:p w14:paraId="260B80EA" w14:textId="77777777" w:rsidR="00480895" w:rsidRPr="00D664F8" w:rsidRDefault="00F5619F" w:rsidP="00F5619F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The</w:t>
            </w:r>
            <w:r w:rsidR="00CE502B" w:rsidRPr="00D664F8">
              <w:rPr>
                <w:rFonts w:ascii="Lato" w:hAnsi="Lato" w:cs="Arial"/>
                <w:sz w:val="22"/>
                <w:szCs w:val="22"/>
              </w:rPr>
              <w:t xml:space="preserve"> duties and responsibilities as set out above are not exhaustiv</w:t>
            </w:r>
            <w:r w:rsidR="00480895" w:rsidRPr="00D664F8">
              <w:rPr>
                <w:rFonts w:ascii="Lato" w:hAnsi="Lato" w:cs="Arial"/>
                <w:sz w:val="22"/>
                <w:szCs w:val="22"/>
              </w:rPr>
              <w:t xml:space="preserve">e and the </w:t>
            </w:r>
            <w:r w:rsidRPr="00D664F8">
              <w:rPr>
                <w:rFonts w:ascii="Lato" w:hAnsi="Lato" w:cs="Arial"/>
                <w:sz w:val="22"/>
                <w:szCs w:val="22"/>
              </w:rPr>
              <w:t>role</w:t>
            </w:r>
            <w:r w:rsidR="00CE502B" w:rsidRPr="00D664F8">
              <w:rPr>
                <w:rFonts w:ascii="Lato" w:hAnsi="Lato" w:cs="Arial"/>
                <w:sz w:val="22"/>
                <w:szCs w:val="22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692180" w:rsidRPr="00D664F8" w14:paraId="008E1769" w14:textId="77777777" w:rsidTr="04732926">
        <w:tc>
          <w:tcPr>
            <w:tcW w:w="9498" w:type="dxa"/>
            <w:gridSpan w:val="3"/>
            <w:tcBorders>
              <w:top w:val="single" w:sz="8" w:space="0" w:color="000000" w:themeColor="text1"/>
            </w:tcBorders>
          </w:tcPr>
          <w:p w14:paraId="712A02EC" w14:textId="77777777" w:rsidR="00F069CA" w:rsidRPr="00D664F8" w:rsidRDefault="00F069CA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Equal Opportunities </w:t>
            </w:r>
          </w:p>
          <w:p w14:paraId="73BEFA1D" w14:textId="77777777" w:rsidR="00F069CA" w:rsidRPr="00D664F8" w:rsidRDefault="00F069CA" w:rsidP="00F5619F">
            <w:p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 xml:space="preserve">The </w:t>
            </w:r>
            <w:r w:rsidR="00F5619F" w:rsidRPr="00D664F8">
              <w:rPr>
                <w:rFonts w:ascii="Lato" w:hAnsi="Lato" w:cs="Arial"/>
                <w:sz w:val="22"/>
                <w:szCs w:val="22"/>
              </w:rPr>
              <w:t>role</w:t>
            </w:r>
            <w:r w:rsidRPr="00D664F8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692180" w:rsidRPr="00D664F8" w14:paraId="1B7C5A56" w14:textId="77777777" w:rsidTr="04732926">
        <w:tc>
          <w:tcPr>
            <w:tcW w:w="9498" w:type="dxa"/>
            <w:gridSpan w:val="3"/>
          </w:tcPr>
          <w:p w14:paraId="6624C7C5" w14:textId="77777777" w:rsidR="00520EAC" w:rsidRPr="00D664F8" w:rsidRDefault="00520EAC" w:rsidP="24ED994D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/>
                <w:b/>
                <w:bCs/>
                <w:sz w:val="22"/>
                <w:szCs w:val="22"/>
              </w:rPr>
              <w:t>Child Safeguarding:</w:t>
            </w:r>
          </w:p>
          <w:p w14:paraId="2C10CC5A" w14:textId="77777777" w:rsidR="00520EAC" w:rsidRPr="00D664F8" w:rsidRDefault="00520EAC" w:rsidP="007D3755">
            <w:pPr>
              <w:rPr>
                <w:rFonts w:ascii="Lato" w:hAnsi="Lato"/>
                <w:sz w:val="22"/>
                <w:szCs w:val="22"/>
              </w:rPr>
            </w:pPr>
            <w:r w:rsidRPr="00D664F8">
              <w:rPr>
                <w:rFonts w:ascii="Lato" w:hAnsi="Lato"/>
                <w:sz w:val="22"/>
                <w:szCs w:val="22"/>
              </w:rPr>
              <w:t>We need to keep children safe so our selection process, which includes rigorous background checks, reflects our commitment to the protection of children from abuse</w:t>
            </w:r>
            <w:r w:rsidR="00C13528" w:rsidRPr="00D664F8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692180" w:rsidRPr="00D664F8" w14:paraId="42B84EC8" w14:textId="77777777" w:rsidTr="04732926">
        <w:tc>
          <w:tcPr>
            <w:tcW w:w="9498" w:type="dxa"/>
            <w:gridSpan w:val="3"/>
          </w:tcPr>
          <w:p w14:paraId="0CA24D38" w14:textId="77777777" w:rsidR="00EC46B9" w:rsidRPr="00D664F8" w:rsidRDefault="00EC46B9" w:rsidP="24ED994D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/>
                <w:b/>
                <w:bCs/>
                <w:sz w:val="22"/>
                <w:szCs w:val="22"/>
              </w:rPr>
              <w:t>Safeguarding our Staff:</w:t>
            </w:r>
          </w:p>
          <w:p w14:paraId="497904C1" w14:textId="77777777" w:rsidR="00EC46B9" w:rsidRPr="00D664F8" w:rsidRDefault="00EC46B9" w:rsidP="00EC46B9">
            <w:pPr>
              <w:rPr>
                <w:rFonts w:ascii="Lato" w:hAnsi="Lato"/>
                <w:sz w:val="22"/>
                <w:szCs w:val="22"/>
              </w:rPr>
            </w:pPr>
            <w:r w:rsidRPr="00D664F8">
              <w:rPr>
                <w:rFonts w:ascii="Lato" w:hAnsi="Lato"/>
                <w:sz w:val="22"/>
                <w:szCs w:val="22"/>
              </w:rPr>
              <w:t>The post holder is required to carry out the duties in accordance with the SCI anti-harassment policy</w:t>
            </w:r>
          </w:p>
        </w:tc>
      </w:tr>
      <w:tr w:rsidR="00692180" w:rsidRPr="00D664F8" w14:paraId="5A0815BC" w14:textId="77777777" w:rsidTr="04732926">
        <w:tc>
          <w:tcPr>
            <w:tcW w:w="9498" w:type="dxa"/>
            <w:gridSpan w:val="3"/>
          </w:tcPr>
          <w:p w14:paraId="33B3335C" w14:textId="77777777" w:rsidR="00F069CA" w:rsidRPr="00D664F8" w:rsidRDefault="00F069CA" w:rsidP="24ED994D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Health and Safety</w:t>
            </w:r>
          </w:p>
          <w:p w14:paraId="7CC62F0E" w14:textId="77777777" w:rsidR="00F069CA" w:rsidRPr="00D664F8" w:rsidRDefault="00F5619F" w:rsidP="007770CA">
            <w:pPr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sz w:val="22"/>
                <w:szCs w:val="22"/>
              </w:rPr>
              <w:t>The role</w:t>
            </w:r>
            <w:r w:rsidR="00F069CA" w:rsidRPr="00D664F8">
              <w:rPr>
                <w:rFonts w:ascii="Lato" w:hAnsi="Lato" w:cs="Arial"/>
                <w:sz w:val="22"/>
                <w:szCs w:val="22"/>
              </w:rPr>
              <w:t xml:space="preserve"> holder is required to carry out the duties in accordance with SCI Health and Safety policies and procedures.</w:t>
            </w:r>
          </w:p>
        </w:tc>
      </w:tr>
      <w:tr w:rsidR="00C22804" w:rsidRPr="00D664F8" w14:paraId="3DB02F9C" w14:textId="77777777" w:rsidTr="04732926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6C2C939" w14:textId="77777777" w:rsidR="00C22804" w:rsidRPr="00D664F8" w:rsidRDefault="00C22804" w:rsidP="004C037B">
            <w:pPr>
              <w:tabs>
                <w:tab w:val="left" w:pos="113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JD written by: </w:t>
            </w:r>
            <w:r w:rsidRPr="00D664F8">
              <w:rPr>
                <w:rFonts w:ascii="Lato" w:hAnsi="Lato" w:cs="Arial"/>
                <w:bCs/>
                <w:sz w:val="22"/>
                <w:szCs w:val="22"/>
              </w:rPr>
              <w:t>Melissa Burgess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9AE4595" w14:textId="78D483DF" w:rsidR="00C22804" w:rsidRPr="00D664F8" w:rsidRDefault="00C22804" w:rsidP="00930D5D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Date: </w:t>
            </w:r>
            <w:r w:rsidR="00930D5D" w:rsidRPr="00D664F8">
              <w:rPr>
                <w:rFonts w:ascii="Lato" w:hAnsi="Lato" w:cs="Arial"/>
                <w:bCs/>
                <w:sz w:val="22"/>
                <w:szCs w:val="22"/>
              </w:rPr>
              <w:t>28</w:t>
            </w:r>
            <w:r w:rsidRPr="00D664F8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="00930D5D" w:rsidRPr="00D664F8">
              <w:rPr>
                <w:rFonts w:ascii="Lato" w:hAnsi="Lato" w:cs="Arial"/>
                <w:bCs/>
                <w:sz w:val="22"/>
                <w:szCs w:val="22"/>
              </w:rPr>
              <w:t>June</w:t>
            </w:r>
            <w:r w:rsidRPr="00D664F8">
              <w:rPr>
                <w:rFonts w:ascii="Lato" w:hAnsi="Lato" w:cs="Arial"/>
                <w:bCs/>
                <w:sz w:val="22"/>
                <w:szCs w:val="22"/>
              </w:rPr>
              <w:t xml:space="preserve"> 202</w:t>
            </w:r>
            <w:r w:rsidR="00930D5D" w:rsidRPr="00D664F8">
              <w:rPr>
                <w:rFonts w:ascii="Lato" w:hAnsi="Lato" w:cs="Arial"/>
                <w:bCs/>
                <w:sz w:val="22"/>
                <w:szCs w:val="22"/>
              </w:rPr>
              <w:t>3</w:t>
            </w:r>
          </w:p>
        </w:tc>
      </w:tr>
      <w:tr w:rsidR="00C22804" w:rsidRPr="00D664F8" w14:paraId="1E1BFCE1" w14:textId="77777777" w:rsidTr="04732926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B1F3C47" w14:textId="77777777" w:rsidR="00C22804" w:rsidRPr="00D664F8" w:rsidRDefault="00C22804" w:rsidP="004C037B">
            <w:pPr>
              <w:tabs>
                <w:tab w:val="left" w:pos="1134"/>
              </w:tabs>
              <w:rPr>
                <w:rFonts w:ascii="Lato" w:hAnsi="Lato" w:cs="Arial"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JD agreed by:</w:t>
            </w:r>
            <w:r w:rsidRPr="00D664F8">
              <w:rPr>
                <w:rFonts w:ascii="Lato" w:hAnsi="Lato" w:cs="Arial"/>
                <w:bCs/>
                <w:sz w:val="22"/>
                <w:szCs w:val="22"/>
              </w:rPr>
              <w:t xml:space="preserve"> Michael O’Donnell</w:t>
            </w:r>
          </w:p>
        </w:tc>
        <w:tc>
          <w:tcPr>
            <w:tcW w:w="4820" w:type="dxa"/>
          </w:tcPr>
          <w:p w14:paraId="68584A01" w14:textId="77777777" w:rsidR="00C22804" w:rsidRPr="00D664F8" w:rsidRDefault="00C22804" w:rsidP="004C037B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C22804" w:rsidRPr="00D664F8" w14:paraId="2C6CCECD" w14:textId="77777777" w:rsidTr="04732926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2C10886" w14:textId="77777777" w:rsidR="00C22804" w:rsidRPr="00D664F8" w:rsidRDefault="00C22804" w:rsidP="004C037B">
            <w:pPr>
              <w:tabs>
                <w:tab w:val="left" w:pos="113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 xml:space="preserve">Evaluated by: </w:t>
            </w:r>
            <w:r w:rsidRPr="00D664F8">
              <w:rPr>
                <w:rFonts w:ascii="Lato" w:hAnsi="Lato" w:cs="Arial"/>
                <w:bCs/>
                <w:sz w:val="22"/>
                <w:szCs w:val="22"/>
              </w:rPr>
              <w:t>Melanie Britto, ARO HR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270CCC7" w14:textId="0BD3ED9D" w:rsidR="00C22804" w:rsidRPr="00D664F8" w:rsidRDefault="00C22804" w:rsidP="00930D5D">
            <w:pPr>
              <w:tabs>
                <w:tab w:val="left" w:pos="984"/>
              </w:tabs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D664F8">
              <w:rPr>
                <w:rFonts w:ascii="Lato" w:hAnsi="Lato" w:cs="Arial"/>
                <w:b/>
                <w:bCs/>
                <w:sz w:val="22"/>
                <w:szCs w:val="22"/>
              </w:rPr>
              <w:t>Date:</w:t>
            </w:r>
            <w:r w:rsidRPr="00D664F8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3B66F3AA" w14:textId="46C69751" w:rsidR="379FE5C3" w:rsidRPr="00D664F8" w:rsidRDefault="379FE5C3">
      <w:pPr>
        <w:rPr>
          <w:rFonts w:ascii="Lato" w:hAnsi="Lato"/>
          <w:sz w:val="22"/>
          <w:szCs w:val="22"/>
        </w:rPr>
      </w:pPr>
    </w:p>
    <w:p w14:paraId="63CBA688" w14:textId="77777777" w:rsidR="00F9086D" w:rsidRPr="00D664F8" w:rsidRDefault="00F9086D" w:rsidP="00DF31B1">
      <w:pPr>
        <w:rPr>
          <w:rFonts w:ascii="Lato" w:hAnsi="Lato" w:cs="Arial"/>
          <w:sz w:val="22"/>
          <w:szCs w:val="22"/>
        </w:rPr>
      </w:pPr>
    </w:p>
    <w:p w14:paraId="16C095C3" w14:textId="77777777" w:rsidR="007D26DC" w:rsidRPr="00D664F8" w:rsidRDefault="007D26DC" w:rsidP="00DF31B1">
      <w:pPr>
        <w:rPr>
          <w:rFonts w:ascii="Lato" w:hAnsi="Lato" w:cs="Arial"/>
          <w:sz w:val="22"/>
          <w:szCs w:val="22"/>
        </w:rPr>
      </w:pPr>
    </w:p>
    <w:p w14:paraId="753E11F5" w14:textId="77777777" w:rsidR="007D26DC" w:rsidRPr="00D664F8" w:rsidRDefault="007D26DC" w:rsidP="00DF31B1">
      <w:pPr>
        <w:rPr>
          <w:rFonts w:ascii="Lato" w:hAnsi="Lato" w:cs="Arial"/>
          <w:sz w:val="22"/>
          <w:szCs w:val="22"/>
        </w:rPr>
      </w:pPr>
    </w:p>
    <w:p w14:paraId="6943E614" w14:textId="77777777" w:rsidR="007D26DC" w:rsidRPr="00D664F8" w:rsidRDefault="007D26DC" w:rsidP="00DF31B1">
      <w:pPr>
        <w:rPr>
          <w:rFonts w:ascii="Lato" w:hAnsi="Lato" w:cs="Arial"/>
          <w:color w:val="4472C4" w:themeColor="accent5"/>
          <w:sz w:val="22"/>
          <w:szCs w:val="22"/>
        </w:rPr>
      </w:pPr>
    </w:p>
    <w:p w14:paraId="6CDE73B1" w14:textId="77777777" w:rsidR="00B83E89" w:rsidRPr="00D664F8" w:rsidRDefault="00B83E89" w:rsidP="00DF31B1">
      <w:pPr>
        <w:rPr>
          <w:rFonts w:ascii="Lato" w:hAnsi="Lato" w:cs="Arial"/>
          <w:color w:val="4472C4" w:themeColor="accent5"/>
          <w:sz w:val="22"/>
          <w:szCs w:val="22"/>
        </w:rPr>
      </w:pPr>
    </w:p>
    <w:sectPr w:rsidR="00B83E89" w:rsidRPr="00D664F8">
      <w:head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79AD" w14:textId="77777777" w:rsidR="004B70AD" w:rsidRDefault="004B70AD">
      <w:r>
        <w:separator/>
      </w:r>
    </w:p>
  </w:endnote>
  <w:endnote w:type="continuationSeparator" w:id="0">
    <w:p w14:paraId="77B06D39" w14:textId="77777777" w:rsidR="004B70AD" w:rsidRDefault="004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17C6" w14:textId="77777777" w:rsidR="004B70AD" w:rsidRDefault="004B70AD">
      <w:r>
        <w:separator/>
      </w:r>
    </w:p>
  </w:footnote>
  <w:footnote w:type="continuationSeparator" w:id="0">
    <w:p w14:paraId="7BF60945" w14:textId="77777777" w:rsidR="004B70AD" w:rsidRDefault="004B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795D0" w14:textId="77777777" w:rsidR="00933DC8" w:rsidRPr="002C6155" w:rsidRDefault="00933DC8" w:rsidP="00933DC8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2C6155">
      <w:rPr>
        <w:rFonts w:ascii="Oswald" w:hAnsi="Oswald" w:cs="Arial"/>
        <w:b/>
        <w:smallCaps/>
        <w:sz w:val="22"/>
        <w:szCs w:val="22"/>
      </w:rPr>
      <w:t xml:space="preserve">SAVE THE CHILDREN INTERNATIONAL </w:t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03BD40C2" wp14:editId="0E69F43C">
          <wp:simplePos x="0" y="0"/>
          <wp:positionH relativeFrom="page">
            <wp:posOffset>4997450</wp:posOffset>
          </wp:positionH>
          <wp:positionV relativeFrom="page">
            <wp:posOffset>431800</wp:posOffset>
          </wp:positionV>
          <wp:extent cx="217614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B09A1" w14:textId="77777777" w:rsidR="00933DC8" w:rsidRPr="002C6155" w:rsidRDefault="00933DC8" w:rsidP="00933DC8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2C6155">
      <w:rPr>
        <w:rFonts w:ascii="Oswald" w:hAnsi="Oswald" w:cs="Arial"/>
        <w:b/>
        <w:smallCaps/>
        <w:sz w:val="22"/>
        <w:szCs w:val="22"/>
      </w:rPr>
      <w:t>ROLE PROFILE</w:t>
    </w:r>
  </w:p>
  <w:p w14:paraId="76353B8C" w14:textId="6EF327B7" w:rsidR="001B2A90" w:rsidRPr="00933DC8" w:rsidRDefault="001B2A90" w:rsidP="00933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00000005"/>
    <w:name w:val="WW8Num9"/>
    <w:lvl w:ilvl="0" w:tplc="FD38F286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9482B2F4">
      <w:numFmt w:val="decimal"/>
      <w:lvlText w:val=""/>
      <w:lvlJc w:val="left"/>
    </w:lvl>
    <w:lvl w:ilvl="2" w:tplc="D8C8E998">
      <w:numFmt w:val="decimal"/>
      <w:lvlText w:val=""/>
      <w:lvlJc w:val="left"/>
    </w:lvl>
    <w:lvl w:ilvl="3" w:tplc="34700442">
      <w:numFmt w:val="decimal"/>
      <w:lvlText w:val=""/>
      <w:lvlJc w:val="left"/>
    </w:lvl>
    <w:lvl w:ilvl="4" w:tplc="936E7EFA">
      <w:numFmt w:val="decimal"/>
      <w:lvlText w:val=""/>
      <w:lvlJc w:val="left"/>
    </w:lvl>
    <w:lvl w:ilvl="5" w:tplc="A3E61D94">
      <w:numFmt w:val="decimal"/>
      <w:lvlText w:val=""/>
      <w:lvlJc w:val="left"/>
    </w:lvl>
    <w:lvl w:ilvl="6" w:tplc="3EC6A4E6">
      <w:numFmt w:val="decimal"/>
      <w:lvlText w:val=""/>
      <w:lvlJc w:val="left"/>
    </w:lvl>
    <w:lvl w:ilvl="7" w:tplc="7430BB38">
      <w:numFmt w:val="decimal"/>
      <w:lvlText w:val=""/>
      <w:lvlJc w:val="left"/>
    </w:lvl>
    <w:lvl w:ilvl="8" w:tplc="ED5C9E10">
      <w:numFmt w:val="decimal"/>
      <w:lvlText w:val=""/>
      <w:lvlJc w:val="left"/>
    </w:lvl>
  </w:abstractNum>
  <w:abstractNum w:abstractNumId="2" w15:restartNumberingAfterBreak="0">
    <w:nsid w:val="0000000A"/>
    <w:multiLevelType w:val="hybridMultilevel"/>
    <w:tmpl w:val="0000000A"/>
    <w:name w:val="WW8Num23"/>
    <w:lvl w:ilvl="0" w:tplc="80F47D44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18FCD7A4">
      <w:numFmt w:val="decimal"/>
      <w:lvlText w:val=""/>
      <w:lvlJc w:val="left"/>
    </w:lvl>
    <w:lvl w:ilvl="2" w:tplc="436C0678">
      <w:numFmt w:val="decimal"/>
      <w:lvlText w:val=""/>
      <w:lvlJc w:val="left"/>
    </w:lvl>
    <w:lvl w:ilvl="3" w:tplc="80560570">
      <w:numFmt w:val="decimal"/>
      <w:lvlText w:val=""/>
      <w:lvlJc w:val="left"/>
    </w:lvl>
    <w:lvl w:ilvl="4" w:tplc="D74AAE00">
      <w:numFmt w:val="decimal"/>
      <w:lvlText w:val=""/>
      <w:lvlJc w:val="left"/>
    </w:lvl>
    <w:lvl w:ilvl="5" w:tplc="E57A33F4">
      <w:numFmt w:val="decimal"/>
      <w:lvlText w:val=""/>
      <w:lvlJc w:val="left"/>
    </w:lvl>
    <w:lvl w:ilvl="6" w:tplc="662874CE">
      <w:numFmt w:val="decimal"/>
      <w:lvlText w:val=""/>
      <w:lvlJc w:val="left"/>
    </w:lvl>
    <w:lvl w:ilvl="7" w:tplc="98BCF996">
      <w:numFmt w:val="decimal"/>
      <w:lvlText w:val=""/>
      <w:lvlJc w:val="left"/>
    </w:lvl>
    <w:lvl w:ilvl="8" w:tplc="9DCC31A2">
      <w:numFmt w:val="decimal"/>
      <w:lvlText w:val=""/>
      <w:lvlJc w:val="left"/>
    </w:lvl>
  </w:abstractNum>
  <w:abstractNum w:abstractNumId="3" w15:restartNumberingAfterBreak="0">
    <w:nsid w:val="0000000C"/>
    <w:multiLevelType w:val="hybridMultilevel"/>
    <w:tmpl w:val="0000000C"/>
    <w:name w:val="WW8Num26"/>
    <w:lvl w:ilvl="0" w:tplc="F7C4C6F4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  <w:lvl w:ilvl="1" w:tplc="1160064C">
      <w:numFmt w:val="decimal"/>
      <w:lvlText w:val=""/>
      <w:lvlJc w:val="left"/>
    </w:lvl>
    <w:lvl w:ilvl="2" w:tplc="F116908E">
      <w:numFmt w:val="decimal"/>
      <w:lvlText w:val=""/>
      <w:lvlJc w:val="left"/>
    </w:lvl>
    <w:lvl w:ilvl="3" w:tplc="207ECAD0">
      <w:numFmt w:val="decimal"/>
      <w:lvlText w:val=""/>
      <w:lvlJc w:val="left"/>
    </w:lvl>
    <w:lvl w:ilvl="4" w:tplc="05D4ED9E">
      <w:numFmt w:val="decimal"/>
      <w:lvlText w:val=""/>
      <w:lvlJc w:val="left"/>
    </w:lvl>
    <w:lvl w:ilvl="5" w:tplc="7B747282">
      <w:numFmt w:val="decimal"/>
      <w:lvlText w:val=""/>
      <w:lvlJc w:val="left"/>
    </w:lvl>
    <w:lvl w:ilvl="6" w:tplc="7F7AF1CE">
      <w:numFmt w:val="decimal"/>
      <w:lvlText w:val=""/>
      <w:lvlJc w:val="left"/>
    </w:lvl>
    <w:lvl w:ilvl="7" w:tplc="F9D06622">
      <w:numFmt w:val="decimal"/>
      <w:lvlText w:val=""/>
      <w:lvlJc w:val="left"/>
    </w:lvl>
    <w:lvl w:ilvl="8" w:tplc="AA5E68F4">
      <w:numFmt w:val="decimal"/>
      <w:lvlText w:val=""/>
      <w:lvlJc w:val="left"/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BD5F8"/>
    <w:multiLevelType w:val="hybridMultilevel"/>
    <w:tmpl w:val="5D005AB8"/>
    <w:lvl w:ilvl="0" w:tplc="CEF4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3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CA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5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2D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4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8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C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B2DAE"/>
    <w:multiLevelType w:val="hybridMultilevel"/>
    <w:tmpl w:val="47D2CDBA"/>
    <w:lvl w:ilvl="0" w:tplc="E9D06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049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CB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6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8A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8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C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E3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00D66"/>
    <w:multiLevelType w:val="hybridMultilevel"/>
    <w:tmpl w:val="3F9CD36A"/>
    <w:lvl w:ilvl="0" w:tplc="1ABE4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05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46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80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E9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63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C7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9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21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F230"/>
    <w:multiLevelType w:val="hybridMultilevel"/>
    <w:tmpl w:val="919A4402"/>
    <w:lvl w:ilvl="0" w:tplc="88327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47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2D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27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05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EA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4C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F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04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4BA"/>
    <w:multiLevelType w:val="hybridMultilevel"/>
    <w:tmpl w:val="252A263A"/>
    <w:lvl w:ilvl="0" w:tplc="F3245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4E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B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43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66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2A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04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69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47AC"/>
    <w:multiLevelType w:val="hybridMultilevel"/>
    <w:tmpl w:val="83D88CD8"/>
    <w:lvl w:ilvl="0" w:tplc="B05A2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6C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6C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40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CC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09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09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26470"/>
    <w:multiLevelType w:val="hybridMultilevel"/>
    <w:tmpl w:val="BA025214"/>
    <w:lvl w:ilvl="0" w:tplc="55A4D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A6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9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6F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0F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42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A9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C4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E7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D1F1E"/>
    <w:multiLevelType w:val="hybridMultilevel"/>
    <w:tmpl w:val="97341CE6"/>
    <w:lvl w:ilvl="0" w:tplc="E86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8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2A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84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CF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D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1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4E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0A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95368"/>
    <w:multiLevelType w:val="hybridMultilevel"/>
    <w:tmpl w:val="8B9450D4"/>
    <w:lvl w:ilvl="0" w:tplc="4E186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1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41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A8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88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87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45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A6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12F"/>
    <w:multiLevelType w:val="hybridMultilevel"/>
    <w:tmpl w:val="7D1AF5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02094"/>
    <w:multiLevelType w:val="hybridMultilevel"/>
    <w:tmpl w:val="C76E4380"/>
    <w:lvl w:ilvl="0" w:tplc="63366D1C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  <w:lvl w:ilvl="1" w:tplc="39BEACC0">
      <w:numFmt w:val="decimal"/>
      <w:lvlText w:val=""/>
      <w:lvlJc w:val="left"/>
    </w:lvl>
    <w:lvl w:ilvl="2" w:tplc="CCFEDCBC">
      <w:numFmt w:val="decimal"/>
      <w:lvlText w:val=""/>
      <w:lvlJc w:val="left"/>
    </w:lvl>
    <w:lvl w:ilvl="3" w:tplc="B510BDEE">
      <w:numFmt w:val="decimal"/>
      <w:lvlText w:val=""/>
      <w:lvlJc w:val="left"/>
    </w:lvl>
    <w:lvl w:ilvl="4" w:tplc="E9920C2C">
      <w:numFmt w:val="decimal"/>
      <w:lvlText w:val=""/>
      <w:lvlJc w:val="left"/>
    </w:lvl>
    <w:lvl w:ilvl="5" w:tplc="5E544660">
      <w:numFmt w:val="decimal"/>
      <w:lvlText w:val=""/>
      <w:lvlJc w:val="left"/>
    </w:lvl>
    <w:lvl w:ilvl="6" w:tplc="66B6D234">
      <w:numFmt w:val="decimal"/>
      <w:lvlText w:val=""/>
      <w:lvlJc w:val="left"/>
    </w:lvl>
    <w:lvl w:ilvl="7" w:tplc="C9542416">
      <w:numFmt w:val="decimal"/>
      <w:lvlText w:val=""/>
      <w:lvlJc w:val="left"/>
    </w:lvl>
    <w:lvl w:ilvl="8" w:tplc="B7A4C176">
      <w:numFmt w:val="decimal"/>
      <w:lvlText w:val=""/>
      <w:lvlJc w:val="left"/>
    </w:lvl>
  </w:abstractNum>
  <w:abstractNum w:abstractNumId="16" w15:restartNumberingAfterBreak="0">
    <w:nsid w:val="23D72035"/>
    <w:multiLevelType w:val="hybridMultilevel"/>
    <w:tmpl w:val="AA6EAFC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30AAB"/>
    <w:multiLevelType w:val="hybridMultilevel"/>
    <w:tmpl w:val="7FFA080A"/>
    <w:lvl w:ilvl="0" w:tplc="A154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C7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C7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D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2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02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7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E7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8B1B"/>
    <w:multiLevelType w:val="hybridMultilevel"/>
    <w:tmpl w:val="2CD69C76"/>
    <w:lvl w:ilvl="0" w:tplc="DB38A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8A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EA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C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86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CE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E2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6C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42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46C77"/>
    <w:multiLevelType w:val="hybridMultilevel"/>
    <w:tmpl w:val="ED7C56F0"/>
    <w:lvl w:ilvl="0" w:tplc="891A1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61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44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C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CD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3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8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AD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CBEAC"/>
    <w:multiLevelType w:val="hybridMultilevel"/>
    <w:tmpl w:val="6CC8A6DC"/>
    <w:lvl w:ilvl="0" w:tplc="D5827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0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CD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21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CA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66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E6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C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A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CE51"/>
    <w:multiLevelType w:val="hybridMultilevel"/>
    <w:tmpl w:val="2C8C4B4A"/>
    <w:lvl w:ilvl="0" w:tplc="DCB6B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CE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C4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67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65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2A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26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09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D268"/>
    <w:multiLevelType w:val="hybridMultilevel"/>
    <w:tmpl w:val="B06E0BBC"/>
    <w:lvl w:ilvl="0" w:tplc="AEE04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67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AA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F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6E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A8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2F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6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C5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02D78"/>
    <w:multiLevelType w:val="hybridMultilevel"/>
    <w:tmpl w:val="1116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90DF8"/>
    <w:multiLevelType w:val="hybridMultilevel"/>
    <w:tmpl w:val="82E62CD2"/>
    <w:lvl w:ilvl="0" w:tplc="EAEA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3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2B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2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0A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02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7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2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AB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DA03A"/>
    <w:multiLevelType w:val="hybridMultilevel"/>
    <w:tmpl w:val="D8EA1606"/>
    <w:lvl w:ilvl="0" w:tplc="22161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82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80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C5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C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29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0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E9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CB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E4CB0"/>
    <w:multiLevelType w:val="hybridMultilevel"/>
    <w:tmpl w:val="B290EC50"/>
    <w:lvl w:ilvl="0" w:tplc="6B2AC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24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82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2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8B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CF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C2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2A574"/>
    <w:multiLevelType w:val="hybridMultilevel"/>
    <w:tmpl w:val="0D96941C"/>
    <w:lvl w:ilvl="0" w:tplc="9E6E4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E4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EB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A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0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44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4D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0B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575E8"/>
    <w:multiLevelType w:val="hybridMultilevel"/>
    <w:tmpl w:val="ACB4ED5E"/>
    <w:lvl w:ilvl="0" w:tplc="7B62D516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E06EC">
      <w:numFmt w:val="decimal"/>
      <w:lvlText w:val=""/>
      <w:lvlJc w:val="left"/>
    </w:lvl>
    <w:lvl w:ilvl="2" w:tplc="FD065746">
      <w:numFmt w:val="decimal"/>
      <w:lvlText w:val=""/>
      <w:lvlJc w:val="left"/>
    </w:lvl>
    <w:lvl w:ilvl="3" w:tplc="9B76856A">
      <w:numFmt w:val="decimal"/>
      <w:lvlText w:val=""/>
      <w:lvlJc w:val="left"/>
    </w:lvl>
    <w:lvl w:ilvl="4" w:tplc="AF04BCB6">
      <w:numFmt w:val="decimal"/>
      <w:lvlText w:val=""/>
      <w:lvlJc w:val="left"/>
    </w:lvl>
    <w:lvl w:ilvl="5" w:tplc="425EA674">
      <w:numFmt w:val="decimal"/>
      <w:lvlText w:val=""/>
      <w:lvlJc w:val="left"/>
    </w:lvl>
    <w:lvl w:ilvl="6" w:tplc="33DE5502">
      <w:numFmt w:val="decimal"/>
      <w:lvlText w:val=""/>
      <w:lvlJc w:val="left"/>
    </w:lvl>
    <w:lvl w:ilvl="7" w:tplc="8A38F188">
      <w:numFmt w:val="decimal"/>
      <w:lvlText w:val=""/>
      <w:lvlJc w:val="left"/>
    </w:lvl>
    <w:lvl w:ilvl="8" w:tplc="B48CD6E2">
      <w:numFmt w:val="decimal"/>
      <w:lvlText w:val=""/>
      <w:lvlJc w:val="left"/>
    </w:lvl>
  </w:abstractNum>
  <w:abstractNum w:abstractNumId="29" w15:restartNumberingAfterBreak="0">
    <w:nsid w:val="448C6943"/>
    <w:multiLevelType w:val="multilevel"/>
    <w:tmpl w:val="D2D0EBB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CA6A2CE"/>
    <w:multiLevelType w:val="hybridMultilevel"/>
    <w:tmpl w:val="D0DAD9F8"/>
    <w:lvl w:ilvl="0" w:tplc="A00A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E35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E8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C9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D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AC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D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0C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CB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71CDB"/>
    <w:multiLevelType w:val="hybridMultilevel"/>
    <w:tmpl w:val="D556D6AA"/>
    <w:lvl w:ilvl="0" w:tplc="CFD6E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86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6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4C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0F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42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49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2E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69638"/>
    <w:multiLevelType w:val="hybridMultilevel"/>
    <w:tmpl w:val="119CCE78"/>
    <w:lvl w:ilvl="0" w:tplc="7918E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4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63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5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C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6F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4F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61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C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AAB8CB"/>
    <w:multiLevelType w:val="hybridMultilevel"/>
    <w:tmpl w:val="B44C5876"/>
    <w:lvl w:ilvl="0" w:tplc="0148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E5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62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5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F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83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BCE54"/>
    <w:multiLevelType w:val="hybridMultilevel"/>
    <w:tmpl w:val="285CA37A"/>
    <w:lvl w:ilvl="0" w:tplc="E92A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3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E2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23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44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2E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40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AB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22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1EFAC"/>
    <w:multiLevelType w:val="hybridMultilevel"/>
    <w:tmpl w:val="B0CC301C"/>
    <w:lvl w:ilvl="0" w:tplc="F1CCD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0B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8F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02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0D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EE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4E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8D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EA36C"/>
    <w:multiLevelType w:val="hybridMultilevel"/>
    <w:tmpl w:val="45F6438C"/>
    <w:lvl w:ilvl="0" w:tplc="9D58B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21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61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0E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2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C9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A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65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2098F"/>
    <w:multiLevelType w:val="hybridMultilevel"/>
    <w:tmpl w:val="85A0D608"/>
    <w:lvl w:ilvl="0" w:tplc="86FAB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C5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8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B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CF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AD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A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E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E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A0171"/>
    <w:multiLevelType w:val="hybridMultilevel"/>
    <w:tmpl w:val="3B020F60"/>
    <w:lvl w:ilvl="0" w:tplc="171E1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62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C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6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9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1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8F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A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940408"/>
    <w:multiLevelType w:val="hybridMultilevel"/>
    <w:tmpl w:val="9A4CD1F4"/>
    <w:lvl w:ilvl="0" w:tplc="2B5E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6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E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21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27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C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EF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2E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89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D32BA"/>
    <w:multiLevelType w:val="hybridMultilevel"/>
    <w:tmpl w:val="820E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26362"/>
    <w:multiLevelType w:val="hybridMultilevel"/>
    <w:tmpl w:val="E0A0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F493B6"/>
    <w:multiLevelType w:val="hybridMultilevel"/>
    <w:tmpl w:val="F6EC79A6"/>
    <w:lvl w:ilvl="0" w:tplc="50D8D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8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A6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AE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E8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83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8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4C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45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4511D"/>
    <w:multiLevelType w:val="hybridMultilevel"/>
    <w:tmpl w:val="9A8681AC"/>
    <w:lvl w:ilvl="0" w:tplc="2234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2E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E9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6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AC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0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87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82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84CAA"/>
    <w:multiLevelType w:val="hybridMultilevel"/>
    <w:tmpl w:val="C9C64DAC"/>
    <w:lvl w:ilvl="0" w:tplc="35964B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2CC345E">
      <w:numFmt w:val="bullet"/>
      <w:lvlText w:val="•"/>
      <w:lvlJc w:val="left"/>
      <w:pPr>
        <w:ind w:left="1363" w:hanging="360"/>
      </w:pPr>
      <w:rPr>
        <w:lang w:val="en-US" w:eastAsia="en-US" w:bidi="en-US"/>
      </w:rPr>
    </w:lvl>
    <w:lvl w:ilvl="2" w:tplc="5E845474">
      <w:numFmt w:val="bullet"/>
      <w:lvlText w:val="•"/>
      <w:lvlJc w:val="left"/>
      <w:pPr>
        <w:ind w:left="2266" w:hanging="360"/>
      </w:pPr>
      <w:rPr>
        <w:lang w:val="en-US" w:eastAsia="en-US" w:bidi="en-US"/>
      </w:rPr>
    </w:lvl>
    <w:lvl w:ilvl="3" w:tplc="506490F6">
      <w:numFmt w:val="bullet"/>
      <w:lvlText w:val="•"/>
      <w:lvlJc w:val="left"/>
      <w:pPr>
        <w:ind w:left="3169" w:hanging="360"/>
      </w:pPr>
      <w:rPr>
        <w:lang w:val="en-US" w:eastAsia="en-US" w:bidi="en-US"/>
      </w:rPr>
    </w:lvl>
    <w:lvl w:ilvl="4" w:tplc="B6206692">
      <w:numFmt w:val="bullet"/>
      <w:lvlText w:val="•"/>
      <w:lvlJc w:val="left"/>
      <w:pPr>
        <w:ind w:left="4072" w:hanging="360"/>
      </w:pPr>
      <w:rPr>
        <w:lang w:val="en-US" w:eastAsia="en-US" w:bidi="en-US"/>
      </w:rPr>
    </w:lvl>
    <w:lvl w:ilvl="5" w:tplc="70FC062E">
      <w:numFmt w:val="bullet"/>
      <w:lvlText w:val="•"/>
      <w:lvlJc w:val="left"/>
      <w:pPr>
        <w:ind w:left="4975" w:hanging="360"/>
      </w:pPr>
      <w:rPr>
        <w:lang w:val="en-US" w:eastAsia="en-US" w:bidi="en-US"/>
      </w:rPr>
    </w:lvl>
    <w:lvl w:ilvl="6" w:tplc="6144DD46">
      <w:numFmt w:val="bullet"/>
      <w:lvlText w:val="•"/>
      <w:lvlJc w:val="left"/>
      <w:pPr>
        <w:ind w:left="5878" w:hanging="360"/>
      </w:pPr>
      <w:rPr>
        <w:lang w:val="en-US" w:eastAsia="en-US" w:bidi="en-US"/>
      </w:rPr>
    </w:lvl>
    <w:lvl w:ilvl="7" w:tplc="6C208272">
      <w:numFmt w:val="bullet"/>
      <w:lvlText w:val="•"/>
      <w:lvlJc w:val="left"/>
      <w:pPr>
        <w:ind w:left="6781" w:hanging="360"/>
      </w:pPr>
      <w:rPr>
        <w:lang w:val="en-US" w:eastAsia="en-US" w:bidi="en-US"/>
      </w:rPr>
    </w:lvl>
    <w:lvl w:ilvl="8" w:tplc="C4CA15E0">
      <w:numFmt w:val="bullet"/>
      <w:lvlText w:val="•"/>
      <w:lvlJc w:val="left"/>
      <w:pPr>
        <w:ind w:left="7684" w:hanging="360"/>
      </w:pPr>
      <w:rPr>
        <w:lang w:val="en-US" w:eastAsia="en-US" w:bidi="en-US"/>
      </w:rPr>
    </w:lvl>
  </w:abstractNum>
  <w:abstractNum w:abstractNumId="45" w15:restartNumberingAfterBreak="0">
    <w:nsid w:val="6C27E4F9"/>
    <w:multiLevelType w:val="hybridMultilevel"/>
    <w:tmpl w:val="00D43D0A"/>
    <w:lvl w:ilvl="0" w:tplc="28C4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6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A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1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62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4F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09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C6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E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5CC36"/>
    <w:multiLevelType w:val="hybridMultilevel"/>
    <w:tmpl w:val="88C219F2"/>
    <w:lvl w:ilvl="0" w:tplc="A40CD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8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E8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6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B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A2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A3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8A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AAA35"/>
    <w:multiLevelType w:val="hybridMultilevel"/>
    <w:tmpl w:val="29F4D056"/>
    <w:lvl w:ilvl="0" w:tplc="FDC8A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41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C5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AB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7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87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1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28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D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E30569"/>
    <w:multiLevelType w:val="hybridMultilevel"/>
    <w:tmpl w:val="572CCA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1216BE"/>
    <w:multiLevelType w:val="hybridMultilevel"/>
    <w:tmpl w:val="CDD01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46"/>
  </w:num>
  <w:num w:numId="4">
    <w:abstractNumId w:val="9"/>
  </w:num>
  <w:num w:numId="5">
    <w:abstractNumId w:val="43"/>
  </w:num>
  <w:num w:numId="6">
    <w:abstractNumId w:val="6"/>
  </w:num>
  <w:num w:numId="7">
    <w:abstractNumId w:val="11"/>
  </w:num>
  <w:num w:numId="8">
    <w:abstractNumId w:val="8"/>
  </w:num>
  <w:num w:numId="9">
    <w:abstractNumId w:val="39"/>
  </w:num>
  <w:num w:numId="10">
    <w:abstractNumId w:val="27"/>
  </w:num>
  <w:num w:numId="11">
    <w:abstractNumId w:val="22"/>
  </w:num>
  <w:num w:numId="12">
    <w:abstractNumId w:val="21"/>
  </w:num>
  <w:num w:numId="13">
    <w:abstractNumId w:val="31"/>
  </w:num>
  <w:num w:numId="14">
    <w:abstractNumId w:val="47"/>
  </w:num>
  <w:num w:numId="15">
    <w:abstractNumId w:val="13"/>
  </w:num>
  <w:num w:numId="16">
    <w:abstractNumId w:val="10"/>
  </w:num>
  <w:num w:numId="17">
    <w:abstractNumId w:val="37"/>
  </w:num>
  <w:num w:numId="18">
    <w:abstractNumId w:val="35"/>
  </w:num>
  <w:num w:numId="19">
    <w:abstractNumId w:val="45"/>
  </w:num>
  <w:num w:numId="20">
    <w:abstractNumId w:val="42"/>
  </w:num>
  <w:num w:numId="21">
    <w:abstractNumId w:val="24"/>
  </w:num>
  <w:num w:numId="22">
    <w:abstractNumId w:val="26"/>
  </w:num>
  <w:num w:numId="23">
    <w:abstractNumId w:val="18"/>
  </w:num>
  <w:num w:numId="24">
    <w:abstractNumId w:val="25"/>
  </w:num>
  <w:num w:numId="25">
    <w:abstractNumId w:val="30"/>
  </w:num>
  <w:num w:numId="26">
    <w:abstractNumId w:val="5"/>
  </w:num>
  <w:num w:numId="27">
    <w:abstractNumId w:val="19"/>
  </w:num>
  <w:num w:numId="28">
    <w:abstractNumId w:val="34"/>
  </w:num>
  <w:num w:numId="29">
    <w:abstractNumId w:val="38"/>
  </w:num>
  <w:num w:numId="30">
    <w:abstractNumId w:val="33"/>
  </w:num>
  <w:num w:numId="31">
    <w:abstractNumId w:val="7"/>
  </w:num>
  <w:num w:numId="32">
    <w:abstractNumId w:val="20"/>
  </w:num>
  <w:num w:numId="33">
    <w:abstractNumId w:val="12"/>
  </w:num>
  <w:num w:numId="34">
    <w:abstractNumId w:val="17"/>
  </w:num>
  <w:num w:numId="35">
    <w:abstractNumId w:val="29"/>
  </w:num>
  <w:num w:numId="36">
    <w:abstractNumId w:val="15"/>
  </w:num>
  <w:num w:numId="37">
    <w:abstractNumId w:val="28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  <w:num w:numId="43">
    <w:abstractNumId w:val="49"/>
  </w:num>
  <w:num w:numId="44">
    <w:abstractNumId w:val="40"/>
  </w:num>
  <w:num w:numId="45">
    <w:abstractNumId w:val="23"/>
  </w:num>
  <w:num w:numId="46">
    <w:abstractNumId w:val="44"/>
  </w:num>
  <w:num w:numId="47">
    <w:abstractNumId w:val="41"/>
  </w:num>
  <w:num w:numId="48">
    <w:abstractNumId w:val="16"/>
  </w:num>
  <w:num w:numId="49">
    <w:abstractNumId w:val="48"/>
  </w:num>
  <w:num w:numId="5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004D5B"/>
    <w:rsid w:val="000078AA"/>
    <w:rsid w:val="00007D0B"/>
    <w:rsid w:val="00013C31"/>
    <w:rsid w:val="00014716"/>
    <w:rsid w:val="000224AC"/>
    <w:rsid w:val="00024230"/>
    <w:rsid w:val="00034193"/>
    <w:rsid w:val="00037FB3"/>
    <w:rsid w:val="000436DF"/>
    <w:rsid w:val="000439E4"/>
    <w:rsid w:val="00053B6F"/>
    <w:rsid w:val="00071119"/>
    <w:rsid w:val="0007657C"/>
    <w:rsid w:val="00081DE8"/>
    <w:rsid w:val="00086647"/>
    <w:rsid w:val="00091A58"/>
    <w:rsid w:val="00092DD0"/>
    <w:rsid w:val="00095C8C"/>
    <w:rsid w:val="000A0163"/>
    <w:rsid w:val="000A3E99"/>
    <w:rsid w:val="000A6C52"/>
    <w:rsid w:val="000B1BF4"/>
    <w:rsid w:val="000B2430"/>
    <w:rsid w:val="000C4B59"/>
    <w:rsid w:val="000C4E64"/>
    <w:rsid w:val="000C6DCD"/>
    <w:rsid w:val="000C781A"/>
    <w:rsid w:val="000D2EB5"/>
    <w:rsid w:val="000D3AFD"/>
    <w:rsid w:val="000D751D"/>
    <w:rsid w:val="000E09C6"/>
    <w:rsid w:val="000E1624"/>
    <w:rsid w:val="000E361F"/>
    <w:rsid w:val="000E59F8"/>
    <w:rsid w:val="000F21B5"/>
    <w:rsid w:val="000F2DDC"/>
    <w:rsid w:val="001254C3"/>
    <w:rsid w:val="00127276"/>
    <w:rsid w:val="00127798"/>
    <w:rsid w:val="00133950"/>
    <w:rsid w:val="00135557"/>
    <w:rsid w:val="00146A97"/>
    <w:rsid w:val="0015099B"/>
    <w:rsid w:val="0015336A"/>
    <w:rsid w:val="00155238"/>
    <w:rsid w:val="0015532E"/>
    <w:rsid w:val="00165E90"/>
    <w:rsid w:val="00167375"/>
    <w:rsid w:val="00170DAB"/>
    <w:rsid w:val="00174203"/>
    <w:rsid w:val="00175FED"/>
    <w:rsid w:val="0017754D"/>
    <w:rsid w:val="00183B33"/>
    <w:rsid w:val="0019142E"/>
    <w:rsid w:val="00191531"/>
    <w:rsid w:val="00193DB2"/>
    <w:rsid w:val="00197118"/>
    <w:rsid w:val="00197944"/>
    <w:rsid w:val="00197A5F"/>
    <w:rsid w:val="001A4795"/>
    <w:rsid w:val="001A5EFC"/>
    <w:rsid w:val="001B1E4A"/>
    <w:rsid w:val="001B2A90"/>
    <w:rsid w:val="001B4295"/>
    <w:rsid w:val="001B461D"/>
    <w:rsid w:val="001C4FC2"/>
    <w:rsid w:val="001D0B8E"/>
    <w:rsid w:val="001D1126"/>
    <w:rsid w:val="001D1F88"/>
    <w:rsid w:val="001E3518"/>
    <w:rsid w:val="001E5EF3"/>
    <w:rsid w:val="001F1BE5"/>
    <w:rsid w:val="001F7467"/>
    <w:rsid w:val="002065ED"/>
    <w:rsid w:val="0021327E"/>
    <w:rsid w:val="002177A9"/>
    <w:rsid w:val="00220E39"/>
    <w:rsid w:val="00223656"/>
    <w:rsid w:val="00223A74"/>
    <w:rsid w:val="00225770"/>
    <w:rsid w:val="00227975"/>
    <w:rsid w:val="00230254"/>
    <w:rsid w:val="00235CC0"/>
    <w:rsid w:val="00235F4C"/>
    <w:rsid w:val="0023D295"/>
    <w:rsid w:val="002418C1"/>
    <w:rsid w:val="00242750"/>
    <w:rsid w:val="00246E85"/>
    <w:rsid w:val="002474AF"/>
    <w:rsid w:val="00255049"/>
    <w:rsid w:val="00257429"/>
    <w:rsid w:val="00257CCD"/>
    <w:rsid w:val="0026175F"/>
    <w:rsid w:val="002676C7"/>
    <w:rsid w:val="00267F7F"/>
    <w:rsid w:val="00271969"/>
    <w:rsid w:val="0027262D"/>
    <w:rsid w:val="00273B26"/>
    <w:rsid w:val="002745D3"/>
    <w:rsid w:val="0027558A"/>
    <w:rsid w:val="00284310"/>
    <w:rsid w:val="00287B36"/>
    <w:rsid w:val="00287C81"/>
    <w:rsid w:val="00290500"/>
    <w:rsid w:val="002916E8"/>
    <w:rsid w:val="00296775"/>
    <w:rsid w:val="00297EEF"/>
    <w:rsid w:val="002B21C3"/>
    <w:rsid w:val="002B7194"/>
    <w:rsid w:val="002C5164"/>
    <w:rsid w:val="002C7DE0"/>
    <w:rsid w:val="002D273F"/>
    <w:rsid w:val="002D4A35"/>
    <w:rsid w:val="002E170D"/>
    <w:rsid w:val="002E34C0"/>
    <w:rsid w:val="002E9E0F"/>
    <w:rsid w:val="002F2279"/>
    <w:rsid w:val="002F6CE5"/>
    <w:rsid w:val="00301BA7"/>
    <w:rsid w:val="00302855"/>
    <w:rsid w:val="0031350D"/>
    <w:rsid w:val="00324580"/>
    <w:rsid w:val="00324DA8"/>
    <w:rsid w:val="0032777F"/>
    <w:rsid w:val="00330A86"/>
    <w:rsid w:val="00341E13"/>
    <w:rsid w:val="00342193"/>
    <w:rsid w:val="00343DAA"/>
    <w:rsid w:val="00351F40"/>
    <w:rsid w:val="00353111"/>
    <w:rsid w:val="00361967"/>
    <w:rsid w:val="00373E45"/>
    <w:rsid w:val="00374E75"/>
    <w:rsid w:val="00374F93"/>
    <w:rsid w:val="00375CA7"/>
    <w:rsid w:val="00376BD3"/>
    <w:rsid w:val="00380BC5"/>
    <w:rsid w:val="00382DCB"/>
    <w:rsid w:val="003A3C17"/>
    <w:rsid w:val="003A6E95"/>
    <w:rsid w:val="003B081D"/>
    <w:rsid w:val="003B2EB5"/>
    <w:rsid w:val="003B4BF6"/>
    <w:rsid w:val="003C19F1"/>
    <w:rsid w:val="003D12A0"/>
    <w:rsid w:val="003D1517"/>
    <w:rsid w:val="003D7332"/>
    <w:rsid w:val="003E50FE"/>
    <w:rsid w:val="003F5873"/>
    <w:rsid w:val="00407466"/>
    <w:rsid w:val="00416FB8"/>
    <w:rsid w:val="004200B0"/>
    <w:rsid w:val="0042462E"/>
    <w:rsid w:val="0042693A"/>
    <w:rsid w:val="00434D92"/>
    <w:rsid w:val="004449AE"/>
    <w:rsid w:val="0044681F"/>
    <w:rsid w:val="00456024"/>
    <w:rsid w:val="00457479"/>
    <w:rsid w:val="004757CF"/>
    <w:rsid w:val="00480895"/>
    <w:rsid w:val="00482382"/>
    <w:rsid w:val="00483CC9"/>
    <w:rsid w:val="004852D8"/>
    <w:rsid w:val="00487400"/>
    <w:rsid w:val="00493703"/>
    <w:rsid w:val="00495788"/>
    <w:rsid w:val="004A39BA"/>
    <w:rsid w:val="004B0F9C"/>
    <w:rsid w:val="004B2994"/>
    <w:rsid w:val="004B5AFD"/>
    <w:rsid w:val="004B70AD"/>
    <w:rsid w:val="004C2173"/>
    <w:rsid w:val="004C2411"/>
    <w:rsid w:val="004C3FFF"/>
    <w:rsid w:val="004C44EA"/>
    <w:rsid w:val="004D02E8"/>
    <w:rsid w:val="004D09F2"/>
    <w:rsid w:val="004D47EF"/>
    <w:rsid w:val="004E227E"/>
    <w:rsid w:val="004E2B71"/>
    <w:rsid w:val="004E713B"/>
    <w:rsid w:val="004F49B5"/>
    <w:rsid w:val="004F5496"/>
    <w:rsid w:val="00502CDE"/>
    <w:rsid w:val="005057ED"/>
    <w:rsid w:val="00506881"/>
    <w:rsid w:val="00513676"/>
    <w:rsid w:val="00514293"/>
    <w:rsid w:val="00514D77"/>
    <w:rsid w:val="005203DA"/>
    <w:rsid w:val="00520EAC"/>
    <w:rsid w:val="00522EDD"/>
    <w:rsid w:val="005249F9"/>
    <w:rsid w:val="00524E52"/>
    <w:rsid w:val="00525F88"/>
    <w:rsid w:val="005261AD"/>
    <w:rsid w:val="005269FB"/>
    <w:rsid w:val="005358D9"/>
    <w:rsid w:val="005359AA"/>
    <w:rsid w:val="00543A17"/>
    <w:rsid w:val="00553DE4"/>
    <w:rsid w:val="00556B70"/>
    <w:rsid w:val="005602C8"/>
    <w:rsid w:val="005709DB"/>
    <w:rsid w:val="00582832"/>
    <w:rsid w:val="00583957"/>
    <w:rsid w:val="005858AA"/>
    <w:rsid w:val="00586599"/>
    <w:rsid w:val="005907E4"/>
    <w:rsid w:val="00590E4A"/>
    <w:rsid w:val="005911B2"/>
    <w:rsid w:val="00595679"/>
    <w:rsid w:val="005A49F2"/>
    <w:rsid w:val="005A6104"/>
    <w:rsid w:val="005A683E"/>
    <w:rsid w:val="005B3BDF"/>
    <w:rsid w:val="005B5297"/>
    <w:rsid w:val="005B69ED"/>
    <w:rsid w:val="005C0BAF"/>
    <w:rsid w:val="005C19EA"/>
    <w:rsid w:val="005C6D79"/>
    <w:rsid w:val="005D08E0"/>
    <w:rsid w:val="005D1AF0"/>
    <w:rsid w:val="005D26AD"/>
    <w:rsid w:val="005D48BB"/>
    <w:rsid w:val="005D69F5"/>
    <w:rsid w:val="005E1644"/>
    <w:rsid w:val="005F161F"/>
    <w:rsid w:val="005F6DBD"/>
    <w:rsid w:val="00601D69"/>
    <w:rsid w:val="006047DC"/>
    <w:rsid w:val="00607F97"/>
    <w:rsid w:val="00615168"/>
    <w:rsid w:val="006171BF"/>
    <w:rsid w:val="006224AD"/>
    <w:rsid w:val="00624CD4"/>
    <w:rsid w:val="00625442"/>
    <w:rsid w:val="006262DE"/>
    <w:rsid w:val="006361D0"/>
    <w:rsid w:val="00640C69"/>
    <w:rsid w:val="006415F2"/>
    <w:rsid w:val="00643592"/>
    <w:rsid w:val="00647D3A"/>
    <w:rsid w:val="00647DCF"/>
    <w:rsid w:val="00652A42"/>
    <w:rsid w:val="00654059"/>
    <w:rsid w:val="00660893"/>
    <w:rsid w:val="00682A88"/>
    <w:rsid w:val="0069034A"/>
    <w:rsid w:val="00692180"/>
    <w:rsid w:val="006934BA"/>
    <w:rsid w:val="006960EF"/>
    <w:rsid w:val="00696E91"/>
    <w:rsid w:val="0069781B"/>
    <w:rsid w:val="006A391E"/>
    <w:rsid w:val="006A781D"/>
    <w:rsid w:val="006B047C"/>
    <w:rsid w:val="006B4560"/>
    <w:rsid w:val="006B496C"/>
    <w:rsid w:val="006B62ED"/>
    <w:rsid w:val="006D278F"/>
    <w:rsid w:val="006D3CEE"/>
    <w:rsid w:val="006D7BC5"/>
    <w:rsid w:val="006E334F"/>
    <w:rsid w:val="006E5136"/>
    <w:rsid w:val="006E6F62"/>
    <w:rsid w:val="006F46C2"/>
    <w:rsid w:val="006F7BB1"/>
    <w:rsid w:val="00701A24"/>
    <w:rsid w:val="007063B7"/>
    <w:rsid w:val="0072183D"/>
    <w:rsid w:val="00722166"/>
    <w:rsid w:val="00743D76"/>
    <w:rsid w:val="007450D5"/>
    <w:rsid w:val="00750912"/>
    <w:rsid w:val="00753714"/>
    <w:rsid w:val="00756550"/>
    <w:rsid w:val="0075663B"/>
    <w:rsid w:val="00762004"/>
    <w:rsid w:val="0076731A"/>
    <w:rsid w:val="00770638"/>
    <w:rsid w:val="007707DB"/>
    <w:rsid w:val="00772626"/>
    <w:rsid w:val="0077446C"/>
    <w:rsid w:val="007756A2"/>
    <w:rsid w:val="00775CE2"/>
    <w:rsid w:val="007770CA"/>
    <w:rsid w:val="007830B1"/>
    <w:rsid w:val="00784CE9"/>
    <w:rsid w:val="007860D1"/>
    <w:rsid w:val="00792204"/>
    <w:rsid w:val="00794067"/>
    <w:rsid w:val="00795F14"/>
    <w:rsid w:val="00796DDE"/>
    <w:rsid w:val="0079722F"/>
    <w:rsid w:val="00797238"/>
    <w:rsid w:val="007A3C2E"/>
    <w:rsid w:val="007A4250"/>
    <w:rsid w:val="007A4AA9"/>
    <w:rsid w:val="007A560E"/>
    <w:rsid w:val="007B47F6"/>
    <w:rsid w:val="007B71C8"/>
    <w:rsid w:val="007B79BB"/>
    <w:rsid w:val="007C13CA"/>
    <w:rsid w:val="007C2033"/>
    <w:rsid w:val="007D26DC"/>
    <w:rsid w:val="007D3522"/>
    <w:rsid w:val="007D3755"/>
    <w:rsid w:val="007F0E5A"/>
    <w:rsid w:val="007F13A8"/>
    <w:rsid w:val="007F3ECE"/>
    <w:rsid w:val="007F449C"/>
    <w:rsid w:val="007F7012"/>
    <w:rsid w:val="007F729D"/>
    <w:rsid w:val="00805BE2"/>
    <w:rsid w:val="008065B9"/>
    <w:rsid w:val="008130B3"/>
    <w:rsid w:val="00814FA6"/>
    <w:rsid w:val="008178C0"/>
    <w:rsid w:val="00817972"/>
    <w:rsid w:val="00822219"/>
    <w:rsid w:val="008264D8"/>
    <w:rsid w:val="00832953"/>
    <w:rsid w:val="00850C04"/>
    <w:rsid w:val="008648AD"/>
    <w:rsid w:val="008712B2"/>
    <w:rsid w:val="0088006A"/>
    <w:rsid w:val="008801F5"/>
    <w:rsid w:val="00880FDA"/>
    <w:rsid w:val="0089362B"/>
    <w:rsid w:val="00895487"/>
    <w:rsid w:val="008A071A"/>
    <w:rsid w:val="008C1963"/>
    <w:rsid w:val="008C25F5"/>
    <w:rsid w:val="008C5A62"/>
    <w:rsid w:val="008D1CE6"/>
    <w:rsid w:val="008D327C"/>
    <w:rsid w:val="008D5698"/>
    <w:rsid w:val="008D7B68"/>
    <w:rsid w:val="008E464A"/>
    <w:rsid w:val="00901E5C"/>
    <w:rsid w:val="0090541F"/>
    <w:rsid w:val="009101AE"/>
    <w:rsid w:val="00910ADB"/>
    <w:rsid w:val="00911645"/>
    <w:rsid w:val="00911835"/>
    <w:rsid w:val="009158C5"/>
    <w:rsid w:val="00915F8D"/>
    <w:rsid w:val="0091A50F"/>
    <w:rsid w:val="00920C0C"/>
    <w:rsid w:val="00920E86"/>
    <w:rsid w:val="00920FDB"/>
    <w:rsid w:val="00921058"/>
    <w:rsid w:val="00922870"/>
    <w:rsid w:val="00923EF1"/>
    <w:rsid w:val="00926218"/>
    <w:rsid w:val="00927BE8"/>
    <w:rsid w:val="00930D5D"/>
    <w:rsid w:val="009327EA"/>
    <w:rsid w:val="00933DC8"/>
    <w:rsid w:val="009356CE"/>
    <w:rsid w:val="009376FF"/>
    <w:rsid w:val="009426B1"/>
    <w:rsid w:val="00942E4C"/>
    <w:rsid w:val="0094335D"/>
    <w:rsid w:val="0095379B"/>
    <w:rsid w:val="009547DB"/>
    <w:rsid w:val="00954EE7"/>
    <w:rsid w:val="00956F1E"/>
    <w:rsid w:val="00963F94"/>
    <w:rsid w:val="00984B86"/>
    <w:rsid w:val="00997E1C"/>
    <w:rsid w:val="009A626E"/>
    <w:rsid w:val="009B535B"/>
    <w:rsid w:val="009B5707"/>
    <w:rsid w:val="009C17CE"/>
    <w:rsid w:val="009C29BC"/>
    <w:rsid w:val="009D13B2"/>
    <w:rsid w:val="009D22D1"/>
    <w:rsid w:val="009D2BAF"/>
    <w:rsid w:val="009E3F2E"/>
    <w:rsid w:val="00A0069F"/>
    <w:rsid w:val="00A00E96"/>
    <w:rsid w:val="00A03AD3"/>
    <w:rsid w:val="00A077C9"/>
    <w:rsid w:val="00A134C9"/>
    <w:rsid w:val="00A258CE"/>
    <w:rsid w:val="00A26FFC"/>
    <w:rsid w:val="00A34264"/>
    <w:rsid w:val="00A34C06"/>
    <w:rsid w:val="00A3764F"/>
    <w:rsid w:val="00A421D6"/>
    <w:rsid w:val="00A42B83"/>
    <w:rsid w:val="00A43E17"/>
    <w:rsid w:val="00A449FC"/>
    <w:rsid w:val="00A4750E"/>
    <w:rsid w:val="00A50785"/>
    <w:rsid w:val="00A5083E"/>
    <w:rsid w:val="00A56833"/>
    <w:rsid w:val="00A621D2"/>
    <w:rsid w:val="00A62515"/>
    <w:rsid w:val="00A63379"/>
    <w:rsid w:val="00A63CDD"/>
    <w:rsid w:val="00A65790"/>
    <w:rsid w:val="00A66109"/>
    <w:rsid w:val="00A6746E"/>
    <w:rsid w:val="00A74002"/>
    <w:rsid w:val="00A74675"/>
    <w:rsid w:val="00A858E2"/>
    <w:rsid w:val="00A9158C"/>
    <w:rsid w:val="00A96C4C"/>
    <w:rsid w:val="00A97D9A"/>
    <w:rsid w:val="00AA77CC"/>
    <w:rsid w:val="00AB2CE5"/>
    <w:rsid w:val="00AB7CF4"/>
    <w:rsid w:val="00AC7F69"/>
    <w:rsid w:val="00AD2122"/>
    <w:rsid w:val="00AD38C8"/>
    <w:rsid w:val="00AE0495"/>
    <w:rsid w:val="00AE3EDF"/>
    <w:rsid w:val="00AE4670"/>
    <w:rsid w:val="00AF27DF"/>
    <w:rsid w:val="00B01F3F"/>
    <w:rsid w:val="00B04818"/>
    <w:rsid w:val="00B05EB5"/>
    <w:rsid w:val="00B109CA"/>
    <w:rsid w:val="00B14F8E"/>
    <w:rsid w:val="00B21B76"/>
    <w:rsid w:val="00B40BCC"/>
    <w:rsid w:val="00B4250A"/>
    <w:rsid w:val="00B44801"/>
    <w:rsid w:val="00B5365E"/>
    <w:rsid w:val="00B61050"/>
    <w:rsid w:val="00B64F15"/>
    <w:rsid w:val="00B67641"/>
    <w:rsid w:val="00B676F7"/>
    <w:rsid w:val="00B701C0"/>
    <w:rsid w:val="00B823F8"/>
    <w:rsid w:val="00B830C1"/>
    <w:rsid w:val="00B83E89"/>
    <w:rsid w:val="00B84E72"/>
    <w:rsid w:val="00B85F11"/>
    <w:rsid w:val="00B91355"/>
    <w:rsid w:val="00B9157F"/>
    <w:rsid w:val="00BA12A9"/>
    <w:rsid w:val="00BA1FAA"/>
    <w:rsid w:val="00BA2A12"/>
    <w:rsid w:val="00BB0323"/>
    <w:rsid w:val="00BB2BD3"/>
    <w:rsid w:val="00BB5CC4"/>
    <w:rsid w:val="00BB7AB1"/>
    <w:rsid w:val="00BC31D7"/>
    <w:rsid w:val="00BC3226"/>
    <w:rsid w:val="00BC471B"/>
    <w:rsid w:val="00BD7354"/>
    <w:rsid w:val="00BE556E"/>
    <w:rsid w:val="00BF5079"/>
    <w:rsid w:val="00C00E4E"/>
    <w:rsid w:val="00C042EF"/>
    <w:rsid w:val="00C13528"/>
    <w:rsid w:val="00C1568E"/>
    <w:rsid w:val="00C15D29"/>
    <w:rsid w:val="00C17173"/>
    <w:rsid w:val="00C17633"/>
    <w:rsid w:val="00C21E23"/>
    <w:rsid w:val="00C22804"/>
    <w:rsid w:val="00C25633"/>
    <w:rsid w:val="00C34EA2"/>
    <w:rsid w:val="00C365FE"/>
    <w:rsid w:val="00C36F74"/>
    <w:rsid w:val="00C47B78"/>
    <w:rsid w:val="00C505C2"/>
    <w:rsid w:val="00C54498"/>
    <w:rsid w:val="00C55014"/>
    <w:rsid w:val="00C601CC"/>
    <w:rsid w:val="00C61C6F"/>
    <w:rsid w:val="00C6235F"/>
    <w:rsid w:val="00C6257E"/>
    <w:rsid w:val="00C66D65"/>
    <w:rsid w:val="00C71F41"/>
    <w:rsid w:val="00C81B43"/>
    <w:rsid w:val="00C8264A"/>
    <w:rsid w:val="00C82E63"/>
    <w:rsid w:val="00C921DE"/>
    <w:rsid w:val="00C929F8"/>
    <w:rsid w:val="00C95100"/>
    <w:rsid w:val="00C978E6"/>
    <w:rsid w:val="00CA3D46"/>
    <w:rsid w:val="00CA5D5B"/>
    <w:rsid w:val="00CB1629"/>
    <w:rsid w:val="00CB20F1"/>
    <w:rsid w:val="00CB2427"/>
    <w:rsid w:val="00CC2D7B"/>
    <w:rsid w:val="00CC2FA8"/>
    <w:rsid w:val="00CD5637"/>
    <w:rsid w:val="00CE502B"/>
    <w:rsid w:val="00D025BF"/>
    <w:rsid w:val="00D05646"/>
    <w:rsid w:val="00D05D47"/>
    <w:rsid w:val="00D068D7"/>
    <w:rsid w:val="00D07DFD"/>
    <w:rsid w:val="00D14698"/>
    <w:rsid w:val="00D150B1"/>
    <w:rsid w:val="00D151FE"/>
    <w:rsid w:val="00D26C4F"/>
    <w:rsid w:val="00D279A6"/>
    <w:rsid w:val="00D327D5"/>
    <w:rsid w:val="00D329A6"/>
    <w:rsid w:val="00D331A2"/>
    <w:rsid w:val="00D33A59"/>
    <w:rsid w:val="00D3775C"/>
    <w:rsid w:val="00D4052F"/>
    <w:rsid w:val="00D4135E"/>
    <w:rsid w:val="00D42548"/>
    <w:rsid w:val="00D43470"/>
    <w:rsid w:val="00D4535F"/>
    <w:rsid w:val="00D50005"/>
    <w:rsid w:val="00D5085F"/>
    <w:rsid w:val="00D520E4"/>
    <w:rsid w:val="00D529FC"/>
    <w:rsid w:val="00D56BD9"/>
    <w:rsid w:val="00D64C59"/>
    <w:rsid w:val="00D653DB"/>
    <w:rsid w:val="00D664F8"/>
    <w:rsid w:val="00D72F85"/>
    <w:rsid w:val="00D73864"/>
    <w:rsid w:val="00D73E27"/>
    <w:rsid w:val="00D76A77"/>
    <w:rsid w:val="00D77691"/>
    <w:rsid w:val="00D81791"/>
    <w:rsid w:val="00D8248A"/>
    <w:rsid w:val="00D837CE"/>
    <w:rsid w:val="00D851C5"/>
    <w:rsid w:val="00D92FD1"/>
    <w:rsid w:val="00D94CDA"/>
    <w:rsid w:val="00DB49BD"/>
    <w:rsid w:val="00DC4A6B"/>
    <w:rsid w:val="00DD13CA"/>
    <w:rsid w:val="00DD4DC7"/>
    <w:rsid w:val="00DD4E57"/>
    <w:rsid w:val="00DD66A9"/>
    <w:rsid w:val="00DE3EDA"/>
    <w:rsid w:val="00DE6029"/>
    <w:rsid w:val="00DF02E4"/>
    <w:rsid w:val="00DF31B1"/>
    <w:rsid w:val="00E013B6"/>
    <w:rsid w:val="00E02915"/>
    <w:rsid w:val="00E02EBD"/>
    <w:rsid w:val="00E03B54"/>
    <w:rsid w:val="00E03C1B"/>
    <w:rsid w:val="00E14DF1"/>
    <w:rsid w:val="00E21461"/>
    <w:rsid w:val="00E2250C"/>
    <w:rsid w:val="00E25D71"/>
    <w:rsid w:val="00E263E2"/>
    <w:rsid w:val="00E3338A"/>
    <w:rsid w:val="00E3552A"/>
    <w:rsid w:val="00E35974"/>
    <w:rsid w:val="00E425B2"/>
    <w:rsid w:val="00E42AF0"/>
    <w:rsid w:val="00E53475"/>
    <w:rsid w:val="00E675A5"/>
    <w:rsid w:val="00E701EF"/>
    <w:rsid w:val="00E71BE0"/>
    <w:rsid w:val="00E722A3"/>
    <w:rsid w:val="00E72363"/>
    <w:rsid w:val="00E72CFB"/>
    <w:rsid w:val="00E760A1"/>
    <w:rsid w:val="00E77359"/>
    <w:rsid w:val="00E83956"/>
    <w:rsid w:val="00E848B4"/>
    <w:rsid w:val="00E85F18"/>
    <w:rsid w:val="00E90646"/>
    <w:rsid w:val="00E94EEF"/>
    <w:rsid w:val="00EA12F8"/>
    <w:rsid w:val="00EA19E3"/>
    <w:rsid w:val="00EA44F5"/>
    <w:rsid w:val="00EA7141"/>
    <w:rsid w:val="00EA7565"/>
    <w:rsid w:val="00EB1BA4"/>
    <w:rsid w:val="00EB288C"/>
    <w:rsid w:val="00EC1B3B"/>
    <w:rsid w:val="00EC46B9"/>
    <w:rsid w:val="00ED102A"/>
    <w:rsid w:val="00ED5646"/>
    <w:rsid w:val="00ED717F"/>
    <w:rsid w:val="00EE0E97"/>
    <w:rsid w:val="00EE4321"/>
    <w:rsid w:val="00EF0236"/>
    <w:rsid w:val="00EF1BB6"/>
    <w:rsid w:val="00EF20E6"/>
    <w:rsid w:val="00EF225B"/>
    <w:rsid w:val="00EF33BF"/>
    <w:rsid w:val="00EF700A"/>
    <w:rsid w:val="00F0097B"/>
    <w:rsid w:val="00F02B5B"/>
    <w:rsid w:val="00F0343D"/>
    <w:rsid w:val="00F069CA"/>
    <w:rsid w:val="00F07843"/>
    <w:rsid w:val="00F17D35"/>
    <w:rsid w:val="00F41C84"/>
    <w:rsid w:val="00F44AC7"/>
    <w:rsid w:val="00F50342"/>
    <w:rsid w:val="00F51DDF"/>
    <w:rsid w:val="00F523B3"/>
    <w:rsid w:val="00F55B51"/>
    <w:rsid w:val="00F5619F"/>
    <w:rsid w:val="00F706C7"/>
    <w:rsid w:val="00F73DCC"/>
    <w:rsid w:val="00F810FA"/>
    <w:rsid w:val="00F87A42"/>
    <w:rsid w:val="00F9086D"/>
    <w:rsid w:val="00F92907"/>
    <w:rsid w:val="00F9439A"/>
    <w:rsid w:val="00F9499D"/>
    <w:rsid w:val="00FA188E"/>
    <w:rsid w:val="00FB4ACC"/>
    <w:rsid w:val="00FC0161"/>
    <w:rsid w:val="00FC67B6"/>
    <w:rsid w:val="00FD1971"/>
    <w:rsid w:val="00FF148C"/>
    <w:rsid w:val="00FF3B78"/>
    <w:rsid w:val="00FF715D"/>
    <w:rsid w:val="010FA802"/>
    <w:rsid w:val="013B8864"/>
    <w:rsid w:val="01E17032"/>
    <w:rsid w:val="02A496E9"/>
    <w:rsid w:val="02B95A36"/>
    <w:rsid w:val="02D758C5"/>
    <w:rsid w:val="035B7357"/>
    <w:rsid w:val="043CFEC4"/>
    <w:rsid w:val="046315F9"/>
    <w:rsid w:val="04732926"/>
    <w:rsid w:val="04A0DEDE"/>
    <w:rsid w:val="04C71DFF"/>
    <w:rsid w:val="0565F83D"/>
    <w:rsid w:val="0591DF8D"/>
    <w:rsid w:val="05F0FAF8"/>
    <w:rsid w:val="061FD6BF"/>
    <w:rsid w:val="0625979C"/>
    <w:rsid w:val="06931419"/>
    <w:rsid w:val="06AC0EA7"/>
    <w:rsid w:val="072DAFEE"/>
    <w:rsid w:val="07333850"/>
    <w:rsid w:val="0758B429"/>
    <w:rsid w:val="07AB7B10"/>
    <w:rsid w:val="080D9BB8"/>
    <w:rsid w:val="08110FEF"/>
    <w:rsid w:val="0896460E"/>
    <w:rsid w:val="08BA267B"/>
    <w:rsid w:val="08C65D65"/>
    <w:rsid w:val="08C9804F"/>
    <w:rsid w:val="08F3AB1C"/>
    <w:rsid w:val="090C3F16"/>
    <w:rsid w:val="09273CB3"/>
    <w:rsid w:val="09590824"/>
    <w:rsid w:val="09D58055"/>
    <w:rsid w:val="09E6D2B2"/>
    <w:rsid w:val="0A9054EB"/>
    <w:rsid w:val="0AC3B1B6"/>
    <w:rsid w:val="0ADE8504"/>
    <w:rsid w:val="0B7150B6"/>
    <w:rsid w:val="0B9FC567"/>
    <w:rsid w:val="0BC274B3"/>
    <w:rsid w:val="0C536BEA"/>
    <w:rsid w:val="0C9ADE68"/>
    <w:rsid w:val="0CE10CDB"/>
    <w:rsid w:val="0DDB2AC6"/>
    <w:rsid w:val="0DFA82D5"/>
    <w:rsid w:val="0E394286"/>
    <w:rsid w:val="0E9E25FE"/>
    <w:rsid w:val="0EA8F178"/>
    <w:rsid w:val="0EDF3BC5"/>
    <w:rsid w:val="0F441D7F"/>
    <w:rsid w:val="0F528B37"/>
    <w:rsid w:val="0F5D93A4"/>
    <w:rsid w:val="0FD27F2A"/>
    <w:rsid w:val="10FF966F"/>
    <w:rsid w:val="111490F5"/>
    <w:rsid w:val="116E4F8B"/>
    <w:rsid w:val="11BD70BC"/>
    <w:rsid w:val="11D738CB"/>
    <w:rsid w:val="11F097E4"/>
    <w:rsid w:val="1248CC72"/>
    <w:rsid w:val="13760166"/>
    <w:rsid w:val="1381EC04"/>
    <w:rsid w:val="14283425"/>
    <w:rsid w:val="14978C29"/>
    <w:rsid w:val="14A5F04D"/>
    <w:rsid w:val="14C6B4B5"/>
    <w:rsid w:val="15EAE00C"/>
    <w:rsid w:val="15F277B2"/>
    <w:rsid w:val="16A937E3"/>
    <w:rsid w:val="1757E638"/>
    <w:rsid w:val="1768E4AF"/>
    <w:rsid w:val="1776C579"/>
    <w:rsid w:val="17900306"/>
    <w:rsid w:val="1803A7B4"/>
    <w:rsid w:val="180A1711"/>
    <w:rsid w:val="190D767C"/>
    <w:rsid w:val="191EA657"/>
    <w:rsid w:val="193B700F"/>
    <w:rsid w:val="19881729"/>
    <w:rsid w:val="19C947EE"/>
    <w:rsid w:val="1A0DEE50"/>
    <w:rsid w:val="1AAE663B"/>
    <w:rsid w:val="1AED9427"/>
    <w:rsid w:val="1BD99AB0"/>
    <w:rsid w:val="1C6E4B82"/>
    <w:rsid w:val="1CC423ED"/>
    <w:rsid w:val="1CCCB94A"/>
    <w:rsid w:val="1CED44E8"/>
    <w:rsid w:val="1D0BA8D5"/>
    <w:rsid w:val="1DA70E49"/>
    <w:rsid w:val="1DE606FD"/>
    <w:rsid w:val="1DF7EB2A"/>
    <w:rsid w:val="1E197B22"/>
    <w:rsid w:val="1E39561F"/>
    <w:rsid w:val="1E9DF4EE"/>
    <w:rsid w:val="1EDCE045"/>
    <w:rsid w:val="1EE18E42"/>
    <w:rsid w:val="1F1F7FA3"/>
    <w:rsid w:val="1F758D41"/>
    <w:rsid w:val="1FA91DFC"/>
    <w:rsid w:val="1FFB35C3"/>
    <w:rsid w:val="20F08BBF"/>
    <w:rsid w:val="210B9AFF"/>
    <w:rsid w:val="2132A245"/>
    <w:rsid w:val="216AF7AA"/>
    <w:rsid w:val="216E4457"/>
    <w:rsid w:val="220D24AE"/>
    <w:rsid w:val="225F0DEB"/>
    <w:rsid w:val="22863713"/>
    <w:rsid w:val="22CE72A6"/>
    <w:rsid w:val="22D0983E"/>
    <w:rsid w:val="237AEA59"/>
    <w:rsid w:val="238B4BC2"/>
    <w:rsid w:val="23AA7995"/>
    <w:rsid w:val="24ED994D"/>
    <w:rsid w:val="250E2697"/>
    <w:rsid w:val="250EEE26"/>
    <w:rsid w:val="2527F591"/>
    <w:rsid w:val="256E064E"/>
    <w:rsid w:val="25B4B9C0"/>
    <w:rsid w:val="25D47878"/>
    <w:rsid w:val="25EFC8FF"/>
    <w:rsid w:val="25FCC6E3"/>
    <w:rsid w:val="261010B5"/>
    <w:rsid w:val="262D4C23"/>
    <w:rsid w:val="26B37855"/>
    <w:rsid w:val="26C3C5F2"/>
    <w:rsid w:val="26EB0C90"/>
    <w:rsid w:val="278CE943"/>
    <w:rsid w:val="27C5126C"/>
    <w:rsid w:val="280CFBF5"/>
    <w:rsid w:val="2887D592"/>
    <w:rsid w:val="288DB936"/>
    <w:rsid w:val="28CCE5E6"/>
    <w:rsid w:val="2935C6A4"/>
    <w:rsid w:val="2940921E"/>
    <w:rsid w:val="29A8CC56"/>
    <w:rsid w:val="29EA2BDD"/>
    <w:rsid w:val="2A2FC585"/>
    <w:rsid w:val="2A7B4809"/>
    <w:rsid w:val="2AC33A22"/>
    <w:rsid w:val="2AE3E31D"/>
    <w:rsid w:val="2B4EC3FB"/>
    <w:rsid w:val="2B7C7BEF"/>
    <w:rsid w:val="2B9BE30E"/>
    <w:rsid w:val="2CCCFC9A"/>
    <w:rsid w:val="2D0BDF9E"/>
    <w:rsid w:val="2E4BA998"/>
    <w:rsid w:val="2E65B7E9"/>
    <w:rsid w:val="2EE3F070"/>
    <w:rsid w:val="2F363AE5"/>
    <w:rsid w:val="2F9E98CB"/>
    <w:rsid w:val="30E8170D"/>
    <w:rsid w:val="30EA7EA6"/>
    <w:rsid w:val="313A692C"/>
    <w:rsid w:val="3177273B"/>
    <w:rsid w:val="31834A5A"/>
    <w:rsid w:val="31F53DC2"/>
    <w:rsid w:val="32427D4F"/>
    <w:rsid w:val="32B6588F"/>
    <w:rsid w:val="32D6398D"/>
    <w:rsid w:val="33130EE4"/>
    <w:rsid w:val="331DD69B"/>
    <w:rsid w:val="33929722"/>
    <w:rsid w:val="3398FBA9"/>
    <w:rsid w:val="33C28A8E"/>
    <w:rsid w:val="33F5D09F"/>
    <w:rsid w:val="341FB7CF"/>
    <w:rsid w:val="3501933D"/>
    <w:rsid w:val="354F3624"/>
    <w:rsid w:val="37908253"/>
    <w:rsid w:val="3796BED1"/>
    <w:rsid w:val="379FE5C3"/>
    <w:rsid w:val="37A9AAB0"/>
    <w:rsid w:val="37B7C8DA"/>
    <w:rsid w:val="37B80793"/>
    <w:rsid w:val="38475FCA"/>
    <w:rsid w:val="38647F46"/>
    <w:rsid w:val="3875BC21"/>
    <w:rsid w:val="388D597B"/>
    <w:rsid w:val="3953D7F4"/>
    <w:rsid w:val="3A004FA7"/>
    <w:rsid w:val="3A083D2D"/>
    <w:rsid w:val="3A2B5C31"/>
    <w:rsid w:val="3ABB7BB7"/>
    <w:rsid w:val="3C713D97"/>
    <w:rsid w:val="3D167E25"/>
    <w:rsid w:val="3D37F069"/>
    <w:rsid w:val="3D586DDC"/>
    <w:rsid w:val="3E01200D"/>
    <w:rsid w:val="3E060055"/>
    <w:rsid w:val="3E18EC34"/>
    <w:rsid w:val="3E62A880"/>
    <w:rsid w:val="3EE3E428"/>
    <w:rsid w:val="3F00EB95"/>
    <w:rsid w:val="3F4B8255"/>
    <w:rsid w:val="3FA1D0B6"/>
    <w:rsid w:val="3FE10EB0"/>
    <w:rsid w:val="400284C8"/>
    <w:rsid w:val="40374D8F"/>
    <w:rsid w:val="404D700F"/>
    <w:rsid w:val="409DB40E"/>
    <w:rsid w:val="40AF6739"/>
    <w:rsid w:val="40D494DB"/>
    <w:rsid w:val="4112C65E"/>
    <w:rsid w:val="411513AD"/>
    <w:rsid w:val="4126E44E"/>
    <w:rsid w:val="4139139B"/>
    <w:rsid w:val="413DA117"/>
    <w:rsid w:val="41B65B78"/>
    <w:rsid w:val="42205C12"/>
    <w:rsid w:val="422B278C"/>
    <w:rsid w:val="4297444D"/>
    <w:rsid w:val="429C653A"/>
    <w:rsid w:val="437C018E"/>
    <w:rsid w:val="43B9161A"/>
    <w:rsid w:val="43E5BA73"/>
    <w:rsid w:val="4416161F"/>
    <w:rsid w:val="4440A1A9"/>
    <w:rsid w:val="44C879BA"/>
    <w:rsid w:val="45024D56"/>
    <w:rsid w:val="4518B93A"/>
    <w:rsid w:val="452FE010"/>
    <w:rsid w:val="457B83C3"/>
    <w:rsid w:val="45BC6A36"/>
    <w:rsid w:val="4648972A"/>
    <w:rsid w:val="469B5909"/>
    <w:rsid w:val="46E10951"/>
    <w:rsid w:val="4763F1BA"/>
    <w:rsid w:val="477A4149"/>
    <w:rsid w:val="48396138"/>
    <w:rsid w:val="48684E56"/>
    <w:rsid w:val="48729FD3"/>
    <w:rsid w:val="49B802F0"/>
    <w:rsid w:val="4B5677CE"/>
    <w:rsid w:val="4BA8F681"/>
    <w:rsid w:val="4BBD6427"/>
    <w:rsid w:val="4BF5FBB1"/>
    <w:rsid w:val="4C146036"/>
    <w:rsid w:val="4C48DB04"/>
    <w:rsid w:val="4C4D771E"/>
    <w:rsid w:val="4C7BA391"/>
    <w:rsid w:val="4CA52D57"/>
    <w:rsid w:val="4CB8AFDF"/>
    <w:rsid w:val="4D32E900"/>
    <w:rsid w:val="4D691205"/>
    <w:rsid w:val="4DE4AB65"/>
    <w:rsid w:val="4E0278D5"/>
    <w:rsid w:val="4E75EE56"/>
    <w:rsid w:val="4F09AA94"/>
    <w:rsid w:val="500681BC"/>
    <w:rsid w:val="502C5F9A"/>
    <w:rsid w:val="507C67A4"/>
    <w:rsid w:val="509540AA"/>
    <w:rsid w:val="50B8AE72"/>
    <w:rsid w:val="512D515F"/>
    <w:rsid w:val="51384A88"/>
    <w:rsid w:val="514F14B4"/>
    <w:rsid w:val="5161E928"/>
    <w:rsid w:val="51843CCD"/>
    <w:rsid w:val="51A2521D"/>
    <w:rsid w:val="51B2654A"/>
    <w:rsid w:val="51E9D9CB"/>
    <w:rsid w:val="52065A23"/>
    <w:rsid w:val="522BD4B7"/>
    <w:rsid w:val="525E290A"/>
    <w:rsid w:val="52903E72"/>
    <w:rsid w:val="52AB4267"/>
    <w:rsid w:val="533F8ED7"/>
    <w:rsid w:val="538AC998"/>
    <w:rsid w:val="53A22A84"/>
    <w:rsid w:val="54DE2DB8"/>
    <w:rsid w:val="552699F9"/>
    <w:rsid w:val="553DFAE5"/>
    <w:rsid w:val="5578EC18"/>
    <w:rsid w:val="55BFC686"/>
    <w:rsid w:val="55C3D799"/>
    <w:rsid w:val="55FA1263"/>
    <w:rsid w:val="569213D4"/>
    <w:rsid w:val="57943C79"/>
    <w:rsid w:val="57C38B88"/>
    <w:rsid w:val="58759BA7"/>
    <w:rsid w:val="58DB2E3B"/>
    <w:rsid w:val="5933AFBA"/>
    <w:rsid w:val="59633601"/>
    <w:rsid w:val="59927958"/>
    <w:rsid w:val="5A328FC9"/>
    <w:rsid w:val="5A87FE98"/>
    <w:rsid w:val="5A884D2C"/>
    <w:rsid w:val="5AFFD452"/>
    <w:rsid w:val="5B135BDF"/>
    <w:rsid w:val="5B32A427"/>
    <w:rsid w:val="5B3B4901"/>
    <w:rsid w:val="5B43F53D"/>
    <w:rsid w:val="5B4D5C25"/>
    <w:rsid w:val="5B9184E6"/>
    <w:rsid w:val="5BE9E557"/>
    <w:rsid w:val="5CF7BC48"/>
    <w:rsid w:val="5D989209"/>
    <w:rsid w:val="5EE4DD2B"/>
    <w:rsid w:val="5F1FCE5E"/>
    <w:rsid w:val="5FB1C432"/>
    <w:rsid w:val="5FF90FBC"/>
    <w:rsid w:val="5FFA68F4"/>
    <w:rsid w:val="60495C10"/>
    <w:rsid w:val="6067B887"/>
    <w:rsid w:val="60B15FF2"/>
    <w:rsid w:val="60F7401C"/>
    <w:rsid w:val="6157F027"/>
    <w:rsid w:val="6228A122"/>
    <w:rsid w:val="62834E85"/>
    <w:rsid w:val="628722E9"/>
    <w:rsid w:val="62AF4559"/>
    <w:rsid w:val="6308F665"/>
    <w:rsid w:val="63C03BD4"/>
    <w:rsid w:val="63C47183"/>
    <w:rsid w:val="63E204AA"/>
    <w:rsid w:val="6442301A"/>
    <w:rsid w:val="64DEDBD2"/>
    <w:rsid w:val="64F3F058"/>
    <w:rsid w:val="655C0C35"/>
    <w:rsid w:val="658F0FE2"/>
    <w:rsid w:val="65FC9ECE"/>
    <w:rsid w:val="661E7519"/>
    <w:rsid w:val="6673DD7D"/>
    <w:rsid w:val="66FA29D8"/>
    <w:rsid w:val="671FE1EA"/>
    <w:rsid w:val="672014C9"/>
    <w:rsid w:val="673B0D40"/>
    <w:rsid w:val="67BCE6F5"/>
    <w:rsid w:val="67E9D17B"/>
    <w:rsid w:val="67EC0BD7"/>
    <w:rsid w:val="6821B98F"/>
    <w:rsid w:val="69202D3A"/>
    <w:rsid w:val="692181C2"/>
    <w:rsid w:val="6968A559"/>
    <w:rsid w:val="69B24CF5"/>
    <w:rsid w:val="69D3DB8C"/>
    <w:rsid w:val="69F03E56"/>
    <w:rsid w:val="6A5782AC"/>
    <w:rsid w:val="6A9EEE43"/>
    <w:rsid w:val="6AE39B67"/>
    <w:rsid w:val="6B76ECF3"/>
    <w:rsid w:val="6C39F2C3"/>
    <w:rsid w:val="6CD60E08"/>
    <w:rsid w:val="6CE748DF"/>
    <w:rsid w:val="6CEC9E62"/>
    <w:rsid w:val="6CF487A7"/>
    <w:rsid w:val="6D9BAE18"/>
    <w:rsid w:val="6DD083FE"/>
    <w:rsid w:val="6DD5C324"/>
    <w:rsid w:val="6E3B4D85"/>
    <w:rsid w:val="6E71DE69"/>
    <w:rsid w:val="6E905808"/>
    <w:rsid w:val="6F670DB5"/>
    <w:rsid w:val="707D4F51"/>
    <w:rsid w:val="709EBEDC"/>
    <w:rsid w:val="70EC7737"/>
    <w:rsid w:val="710824C0"/>
    <w:rsid w:val="713F71AF"/>
    <w:rsid w:val="71A97F2B"/>
    <w:rsid w:val="71BABA02"/>
    <w:rsid w:val="721416FE"/>
    <w:rsid w:val="723A8F3D"/>
    <w:rsid w:val="725DBA54"/>
    <w:rsid w:val="72606703"/>
    <w:rsid w:val="727BA3E9"/>
    <w:rsid w:val="72AF3BAB"/>
    <w:rsid w:val="7304ADB5"/>
    <w:rsid w:val="730A828B"/>
    <w:rsid w:val="730D3C4D"/>
    <w:rsid w:val="73482D80"/>
    <w:rsid w:val="73568A63"/>
    <w:rsid w:val="73A9C1B3"/>
    <w:rsid w:val="740AEF9C"/>
    <w:rsid w:val="74424094"/>
    <w:rsid w:val="7504A6DC"/>
    <w:rsid w:val="7538C79B"/>
    <w:rsid w:val="75722FFF"/>
    <w:rsid w:val="75A6BFFD"/>
    <w:rsid w:val="75BAE352"/>
    <w:rsid w:val="760D8B93"/>
    <w:rsid w:val="7630DC5A"/>
    <w:rsid w:val="76499230"/>
    <w:rsid w:val="7667F5C8"/>
    <w:rsid w:val="767CF04E"/>
    <w:rsid w:val="770E0060"/>
    <w:rsid w:val="7742905E"/>
    <w:rsid w:val="7829FB86"/>
    <w:rsid w:val="788BBEDC"/>
    <w:rsid w:val="78A9D0C1"/>
    <w:rsid w:val="78F5A477"/>
    <w:rsid w:val="7910C6A9"/>
    <w:rsid w:val="796060E8"/>
    <w:rsid w:val="79846B57"/>
    <w:rsid w:val="79CDB96D"/>
    <w:rsid w:val="79E4C153"/>
    <w:rsid w:val="7A3A7008"/>
    <w:rsid w:val="7A45A122"/>
    <w:rsid w:val="7A71340A"/>
    <w:rsid w:val="7B1324F4"/>
    <w:rsid w:val="7B19E134"/>
    <w:rsid w:val="7B506171"/>
    <w:rsid w:val="7B5B2CEB"/>
    <w:rsid w:val="7C125B17"/>
    <w:rsid w:val="7C3EDBB6"/>
    <w:rsid w:val="7C681740"/>
    <w:rsid w:val="7CA4AB2D"/>
    <w:rsid w:val="7CD1E8A2"/>
    <w:rsid w:val="7CEC31D2"/>
    <w:rsid w:val="7D2FFCE5"/>
    <w:rsid w:val="7D370664"/>
    <w:rsid w:val="7D7D41E4"/>
    <w:rsid w:val="7D8A5786"/>
    <w:rsid w:val="7DAB4C7E"/>
    <w:rsid w:val="7DB1D1E2"/>
    <w:rsid w:val="7DB9BF68"/>
    <w:rsid w:val="7E03E7A1"/>
    <w:rsid w:val="7E058C10"/>
    <w:rsid w:val="7E189D78"/>
    <w:rsid w:val="7E3368A1"/>
    <w:rsid w:val="7E880233"/>
    <w:rsid w:val="7EF31A5F"/>
    <w:rsid w:val="7FDD53A1"/>
    <w:rsid w:val="7FEBB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AE6021"/>
  <w15:chartTrackingRefBased/>
  <w15:docId w15:val="{E7D44CD6-A140-42F8-ADEA-71FAEC6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4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5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7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36"/>
      </w:numPr>
    </w:pPr>
  </w:style>
  <w:style w:type="paragraph" w:styleId="ListBullet">
    <w:name w:val="List Bullet"/>
    <w:basedOn w:val="Normal"/>
    <w:autoRedefine/>
    <w:pPr>
      <w:numPr>
        <w:numId w:val="38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21D6"/>
    <w:pPr>
      <w:ind w:left="720"/>
      <w:contextualSpacing/>
    </w:pPr>
  </w:style>
  <w:style w:type="character" w:styleId="FollowedHyperlink">
    <w:name w:val="FollowedHyperlink"/>
    <w:basedOn w:val="DefaultParagraphFont"/>
    <w:rsid w:val="002C7DE0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A34C06"/>
    <w:rPr>
      <w:lang w:eastAsia="en-US"/>
    </w:rPr>
  </w:style>
  <w:style w:type="paragraph" w:customStyle="1" w:styleId="Default">
    <w:name w:val="Default"/>
    <w:rsid w:val="00D331A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71BE0"/>
    <w:pPr>
      <w:widowControl w:val="0"/>
      <w:autoSpaceDE w:val="0"/>
      <w:autoSpaceDN w:val="0"/>
      <w:ind w:left="107"/>
    </w:pPr>
    <w:rPr>
      <w:rFonts w:ascii="Calibri" w:eastAsia="Calibri" w:hAnsi="Calibri"/>
      <w:sz w:val="22"/>
      <w:szCs w:val="22"/>
      <w:lang w:val="en-US" w:bidi="en-US"/>
    </w:rPr>
  </w:style>
  <w:style w:type="paragraph" w:styleId="Revision">
    <w:name w:val="Revision"/>
    <w:hidden/>
    <w:uiPriority w:val="99"/>
    <w:semiHidden/>
    <w:rsid w:val="005C19EA"/>
    <w:rPr>
      <w:sz w:val="24"/>
      <w:lang w:eastAsia="en-US"/>
    </w:rPr>
  </w:style>
  <w:style w:type="character" w:customStyle="1" w:styleId="normaltextrun">
    <w:name w:val="normaltextrun"/>
    <w:basedOn w:val="DefaultParagraphFont"/>
    <w:rsid w:val="003B4BF6"/>
  </w:style>
  <w:style w:type="character" w:customStyle="1" w:styleId="eop">
    <w:name w:val="eop"/>
    <w:basedOn w:val="DefaultParagraphFont"/>
    <w:rsid w:val="003B4BF6"/>
  </w:style>
  <w:style w:type="paragraph" w:customStyle="1" w:styleId="paragraph">
    <w:name w:val="paragraph"/>
    <w:basedOn w:val="Normal"/>
    <w:rsid w:val="005B5297"/>
    <w:pPr>
      <w:spacing w:before="100" w:beforeAutospacing="1" w:after="100" w:afterAutospacing="1"/>
    </w:pPr>
    <w:rPr>
      <w:szCs w:val="24"/>
      <w:lang w:val="en-SG" w:eastAsia="en-SG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33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ocumenttasks/documenttasks1.xml><?xml version="1.0" encoding="utf-8"?>
<t:Tasks xmlns:t="http://schemas.microsoft.com/office/tasks/2019/documenttasks" xmlns:oel="http://schemas.microsoft.com/office/2019/extlst">
  <t:Task id="{CAE21F0B-7424-4BEE-94CF-A09C41164956}">
    <t:Anchor>
      <t:Comment id="2057949818"/>
    </t:Anchor>
    <t:History>
      <t:Event id="{CE95906B-4920-4D5C-B791-4B700404DCD5}" time="2023-12-16T02:52:53.368Z">
        <t:Attribution userId="S::melissa.burgess@savethechildren.org::2b223aa9-6a81-4452-a826-3586dc34135c" userProvider="AD" userName="Burgess, Melissa"/>
        <t:Anchor>
          <t:Comment id="2057949818"/>
        </t:Anchor>
        <t:Create/>
      </t:Event>
      <t:Event id="{0EA33352-9590-4A60-B944-FD3DADB5E59F}" time="2023-12-16T02:52:53.368Z">
        <t:Attribution userId="S::melissa.burgess@savethechildren.org::2b223aa9-6a81-4452-a826-3586dc34135c" userProvider="AD" userName="Burgess, Melissa"/>
        <t:Anchor>
          <t:Comment id="2057949818"/>
        </t:Anchor>
        <t:Assign userId="S::Michael.ODonnell@savethechildren.org::da022576-1d1f-4f0b-b65a-9bd4f04b65b4" userProvider="AD" userName="ODonnell, Michael"/>
      </t:Event>
      <t:Event id="{13B3CAA9-5A19-4E04-B6BF-E274ACD97059}" time="2023-12-16T02:52:53.368Z">
        <t:Attribution userId="S::melissa.burgess@savethechildren.org::2b223aa9-6a81-4452-a826-3586dc34135c" userProvider="AD" userName="Burgess, Melissa"/>
        <t:Anchor>
          <t:Comment id="2057949818"/>
        </t:Anchor>
        <t:SetTitle title="@ODonnell, Michael New R&amp;E Unit Manager JD, showing major changes from the original Deplolyment Manager JD, which can be found here: https://savethechildren1.sharepoint.com/:w:/r/sites/ResearchandEvaluationUnit/_layouts/15/Doc.aspx?sourcedoc=%7B44CFC670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47FCCA4AEE41BA46EDE3978FFB74" ma:contentTypeVersion="18" ma:contentTypeDescription="Create a new document." ma:contentTypeScope="" ma:versionID="9f152fc49cec3f227294e5d78c39b6e0">
  <xsd:schema xmlns:xsd="http://www.w3.org/2001/XMLSchema" xmlns:xs="http://www.w3.org/2001/XMLSchema" xmlns:p="http://schemas.microsoft.com/office/2006/metadata/properties" xmlns:ns3="56dea5c0-e65d-49a8-9649-6813e91f0d1e" xmlns:ns4="cb6bb106-cc73-47ee-b801-18ddeda56b9f" targetNamespace="http://schemas.microsoft.com/office/2006/metadata/properties" ma:root="true" ma:fieldsID="e40ace68eb87e79ffb4e8d1bfd53363c" ns3:_="" ns4:_="">
    <xsd:import namespace="56dea5c0-e65d-49a8-9649-6813e91f0d1e"/>
    <xsd:import namespace="cb6bb106-cc73-47ee-b801-18ddeda5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a5c0-e65d-49a8-9649-6813e91f0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bb106-cc73-47ee-b801-18ddeda5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6bb106-cc73-47ee-b801-18ddeda56b9f">
      <UserInfo>
        <DisplayName>Shah, Chandra</DisplayName>
        <AccountId>4038</AccountId>
        <AccountType/>
      </UserInfo>
    </SharedWithUsers>
    <_activity xmlns="56dea5c0-e65d-49a8-9649-6813e91f0d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6557-1007-44C1-AB05-CC2E0C6FE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a5c0-e65d-49a8-9649-6813e91f0d1e"/>
    <ds:schemaRef ds:uri="cb6bb106-cc73-47ee-b801-18ddeda5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378B8-8CAF-48C6-B90E-9BECCAC50B6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6dea5c0-e65d-49a8-9649-6813e91f0d1e"/>
    <ds:schemaRef ds:uri="http://schemas.openxmlformats.org/package/2006/metadata/core-properties"/>
    <ds:schemaRef ds:uri="http://purl.org/dc/terms/"/>
    <ds:schemaRef ds:uri="http://www.w3.org/XML/1998/namespace"/>
    <ds:schemaRef ds:uri="cb6bb106-cc73-47ee-b801-18ddeda56b9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2C2A67-8B25-4688-AC28-7F7A26ED7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CAF6B-F9F2-45CC-926B-D7C81E5F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subject/>
  <dc:creator>Fawcett, Jane</dc:creator>
  <cp:keywords/>
  <cp:lastModifiedBy>Estibeiro, Hilda</cp:lastModifiedBy>
  <cp:revision>4</cp:revision>
  <cp:lastPrinted>2011-08-02T10:07:00Z</cp:lastPrinted>
  <dcterms:created xsi:type="dcterms:W3CDTF">2024-02-06T18:10:00Z</dcterms:created>
  <dcterms:modified xsi:type="dcterms:W3CDTF">2024-02-07T11:09:00Z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0x0101003E7B47FCCA4AEE41BA46EDE3978FFB74</vt:lpwstr>
  </property>
  <property fmtid="{D5CDD505-2E9C-101B-9397-08002B2CF9AE}" pid="4" name="GrammarlyDocumentId">
    <vt:lpwstr>325d06f10066cf078bd09aef24f6774b62379725e62b96107e3de01e5298add7</vt:lpwstr>
  </property>
  <property fmtid="{D5CDD505-2E9C-101B-9397-08002B2CF9AE}" pid="5" name="Order">
    <vt:r8>5351000</vt:r8>
  </property>
  <property fmtid="{D5CDD505-2E9C-101B-9397-08002B2CF9AE}" pid="6" name="xd_Signature">
    <vt:bool>false</vt:bool>
  </property>
  <property fmtid="{D5CDD505-2E9C-101B-9397-08002B2CF9AE}" pid="7" name="_ExtendedDescription">
    <vt:lpwstr/>
  </property>
  <property fmtid="{D5CDD505-2E9C-101B-9397-08002B2CF9AE}" pid="8" name="SharedWithUsers">
    <vt:lpwstr>4038;#Shah, Chandra</vt:lpwstr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Office">
    <vt:lpwstr/>
  </property>
</Properties>
</file>